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222B8" w14:textId="77777777" w:rsidR="006D1B2A" w:rsidRDefault="006D1B2A" w:rsidP="006D1B2A">
      <w:pPr>
        <w:spacing w:line="576" w:lineRule="exact"/>
        <w:rPr>
          <w:rFonts w:ascii="黑体" w:eastAsia="黑体" w:hAnsi="黑体" w:cs="仿宋_GB2312"/>
          <w:kern w:val="0"/>
          <w:sz w:val="32"/>
          <w:szCs w:val="32"/>
          <w:lang w:bidi="zh-CN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lang w:bidi="zh-CN"/>
        </w:rPr>
        <w:t>附件6</w:t>
      </w:r>
    </w:p>
    <w:p w14:paraId="1D5AB5C0" w14:textId="77777777" w:rsidR="006D1B2A" w:rsidRDefault="006D1B2A" w:rsidP="006D1B2A">
      <w:pPr>
        <w:spacing w:line="583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 w:bidi="zh-CN"/>
        </w:rPr>
        <w:t>“</w:t>
      </w:r>
      <w:r>
        <w:rPr>
          <w:rFonts w:ascii="方正小标宋简体" w:eastAsia="方正小标宋简体" w:hAnsi="微软雅黑" w:cs="微软雅黑" w:hint="eastAsia"/>
          <w:bCs/>
          <w:kern w:val="0"/>
          <w:sz w:val="44"/>
          <w:szCs w:val="44"/>
          <w:lang w:val="zh-CN" w:bidi="zh-CN"/>
        </w:rPr>
        <w:t>超近程应急投送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 w:bidi="zh-CN"/>
        </w:rPr>
        <w:t>”</w:t>
      </w:r>
      <w:r>
        <w:rPr>
          <w:rFonts w:ascii="方正小标宋简体" w:eastAsia="方正小标宋简体" w:hAnsi="微软雅黑" w:cs="微软雅黑" w:hint="eastAsia"/>
          <w:bCs/>
          <w:kern w:val="0"/>
          <w:sz w:val="44"/>
          <w:szCs w:val="44"/>
          <w:lang w:val="zh-CN" w:bidi="zh-CN"/>
        </w:rPr>
        <w:t>科目比赛方案</w:t>
      </w:r>
    </w:p>
    <w:p w14:paraId="3BFB5679" w14:textId="77777777" w:rsidR="006D1B2A" w:rsidRDefault="006D1B2A" w:rsidP="006D1B2A">
      <w:pPr>
        <w:spacing w:line="360" w:lineRule="auto"/>
        <w:jc w:val="left"/>
        <w:rPr>
          <w:rFonts w:ascii="仿宋_GB2312" w:eastAsia="仿宋_GB2312" w:hAnsi="仿宋_GB2312" w:cs="仿宋_GB2312"/>
          <w:kern w:val="0"/>
          <w:sz w:val="24"/>
          <w:lang w:val="zh-CN" w:bidi="zh-CN"/>
        </w:rPr>
      </w:pPr>
    </w:p>
    <w:p w14:paraId="343143FD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以典型应用场景为牵引，分为资格赛和精英赛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2个阶段。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资格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赛阶段重点考核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多机协同多点投送、拒止环境精确投送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等核心技术，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精英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赛阶段重点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探索利用空中无人运输平台多机协同精准投送能力，探索“蜂群式”支援保障新模式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。</w:t>
      </w:r>
    </w:p>
    <w:p w14:paraId="610A0731" w14:textId="77777777" w:rsidR="006D1B2A" w:rsidRDefault="006D1B2A" w:rsidP="006D1B2A">
      <w:pPr>
        <w:spacing w:line="579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  <w:lang w:val="zh-CN"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  <w:t>一、场景构设</w:t>
      </w:r>
    </w:p>
    <w:p w14:paraId="58C2CB2D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略。</w:t>
      </w:r>
    </w:p>
    <w:p w14:paraId="43F95829" w14:textId="77777777" w:rsidR="006D1B2A" w:rsidRDefault="006D1B2A" w:rsidP="006D1B2A">
      <w:pPr>
        <w:spacing w:line="579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zh-CN"/>
        </w:rPr>
        <w:t>二、资格赛安排</w:t>
      </w:r>
    </w:p>
    <w:p w14:paraId="4FB7FC6D" w14:textId="77777777" w:rsidR="006D1B2A" w:rsidRDefault="006D1B2A" w:rsidP="006D1B2A">
      <w:pPr>
        <w:spacing w:line="576" w:lineRule="exact"/>
        <w:ind w:firstLineChars="200" w:firstLine="643"/>
        <w:outlineLvl w:val="1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zh-CN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zh-CN"/>
        </w:rPr>
        <w:t>科目一：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val="zh-CN" w:bidi="zh-CN"/>
        </w:rPr>
        <w:t>多机协同多点投送</w:t>
      </w:r>
    </w:p>
    <w:p w14:paraId="605BD223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1.参赛要求</w:t>
      </w:r>
    </w:p>
    <w:p w14:paraId="3D99822D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（1）平台要求。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1套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空中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无人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运输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平台（含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3架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同型号多旋翼无人机，分别具备空投、索降、机降能力，以及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1套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指控系统）</w:t>
      </w:r>
      <w:r>
        <w:rPr>
          <w:rFonts w:ascii="楷体_GB2312" w:eastAsia="楷体_GB2312" w:hAnsi="楷体_GB2312" w:cs="楷体_GB2312" w:hint="eastAsia"/>
          <w:kern w:val="0"/>
          <w:sz w:val="28"/>
          <w:szCs w:val="28"/>
          <w:lang w:bidi="zh-CN"/>
        </w:rPr>
        <w:t>。</w:t>
      </w:r>
    </w:p>
    <w:p w14:paraId="4523BCAF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（2）人员要求。限定上场操作人员不超过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2人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。</w:t>
      </w:r>
    </w:p>
    <w:p w14:paraId="070A523B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2.场地构设</w:t>
      </w:r>
    </w:p>
    <w:p w14:paraId="32014DF1" w14:textId="77777777" w:rsidR="006D1B2A" w:rsidRDefault="006D1B2A" w:rsidP="006D1B2A">
      <w:pPr>
        <w:spacing w:afterLines="50" w:after="120" w:line="576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空域范围2千米×12千米；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起降区为一块水泥平台（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0米×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0米）；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一号指定经过点，距离起降区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2千米，二号指定经过点，距离指定一号指定经过点1千米；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目标区位于距起降区1千米处，设置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8个直径4米的圆环目标，其中包括1个空投目标、1个索降目标、1个机降目标（如图1所示）和5个其它目标。</w:t>
      </w:r>
    </w:p>
    <w:p w14:paraId="7717EC57" w14:textId="77777777" w:rsidR="006D1B2A" w:rsidRDefault="006D1B2A" w:rsidP="006D1B2A">
      <w:pPr>
        <w:spacing w:afterLines="50" w:after="120" w:line="576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</w:p>
    <w:tbl>
      <w:tblPr>
        <w:tblStyle w:val="8"/>
        <w:tblW w:w="8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D1B2A" w14:paraId="45F4F2E9" w14:textId="77777777" w:rsidTr="00211E83">
        <w:tc>
          <w:tcPr>
            <w:tcW w:w="2942" w:type="dxa"/>
          </w:tcPr>
          <w:p w14:paraId="6BD2C4FB" w14:textId="77777777" w:rsidR="006D1B2A" w:rsidRDefault="006D1B2A" w:rsidP="00211E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noProof/>
                <w:sz w:val="24"/>
              </w:rPr>
              <w:drawing>
                <wp:inline distT="0" distB="0" distL="114300" distR="114300" wp14:anchorId="078E874A" wp14:editId="01E8D6C9">
                  <wp:extent cx="1812925" cy="1370965"/>
                  <wp:effectExtent l="0" t="0" r="15875" b="635"/>
                  <wp:docPr id="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2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BC94C" w14:textId="77777777" w:rsidR="006D1B2A" w:rsidRDefault="006D1B2A" w:rsidP="00211E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（a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空投目标</w:t>
            </w:r>
          </w:p>
        </w:tc>
        <w:tc>
          <w:tcPr>
            <w:tcW w:w="2943" w:type="dxa"/>
          </w:tcPr>
          <w:p w14:paraId="7DC622AD" w14:textId="77777777" w:rsidR="006D1B2A" w:rsidRDefault="006D1B2A" w:rsidP="00211E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noProof/>
                <w:sz w:val="24"/>
              </w:rPr>
              <w:drawing>
                <wp:inline distT="0" distB="0" distL="114300" distR="114300" wp14:anchorId="5C8499A3" wp14:editId="6606DA08">
                  <wp:extent cx="1732915" cy="1388745"/>
                  <wp:effectExtent l="0" t="0" r="635" b="1905"/>
                  <wp:docPr id="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D3E49" w14:textId="77777777" w:rsidR="006D1B2A" w:rsidRDefault="006D1B2A" w:rsidP="00211E83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（b）索降目标</w:t>
            </w:r>
          </w:p>
        </w:tc>
        <w:tc>
          <w:tcPr>
            <w:tcW w:w="2943" w:type="dxa"/>
          </w:tcPr>
          <w:p w14:paraId="23BB3EAD" w14:textId="77777777" w:rsidR="006D1B2A" w:rsidRDefault="006D1B2A" w:rsidP="00211E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noProof/>
                <w:sz w:val="24"/>
              </w:rPr>
              <w:drawing>
                <wp:inline distT="0" distB="0" distL="114300" distR="114300" wp14:anchorId="2FE75141" wp14:editId="5824F71D">
                  <wp:extent cx="1732915" cy="1370965"/>
                  <wp:effectExtent l="0" t="0" r="635" b="635"/>
                  <wp:docPr id="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0499D" w14:textId="77777777" w:rsidR="006D1B2A" w:rsidRDefault="006D1B2A" w:rsidP="00211E83">
            <w:pPr>
              <w:spacing w:afterLines="50" w:after="12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（c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机降目标</w:t>
            </w:r>
          </w:p>
        </w:tc>
      </w:tr>
    </w:tbl>
    <w:p w14:paraId="6117BD8B" w14:textId="77777777" w:rsidR="006D1B2A" w:rsidRDefault="006D1B2A" w:rsidP="006D1B2A">
      <w:pPr>
        <w:spacing w:afterLines="100" w:after="240"/>
        <w:jc w:val="center"/>
        <w:rPr>
          <w:rFonts w:ascii="黑体" w:eastAsia="黑体" w:hAnsi="黑体" w:cs="宋体"/>
          <w:kern w:val="0"/>
          <w:sz w:val="28"/>
          <w:szCs w:val="30"/>
          <w:lang w:val="zh-CN" w:bidi="zh-CN"/>
        </w:rPr>
      </w:pP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图1</w:t>
      </w:r>
      <w:r>
        <w:rPr>
          <w:rFonts w:ascii="黑体" w:eastAsia="黑体" w:hAnsi="黑体" w:cs="宋体"/>
          <w:kern w:val="0"/>
          <w:sz w:val="28"/>
          <w:szCs w:val="30"/>
          <w:lang w:val="zh-CN" w:bidi="zh-CN"/>
        </w:rPr>
        <w:t xml:space="preserve"> </w:t>
      </w: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目标示意图</w:t>
      </w:r>
    </w:p>
    <w:p w14:paraId="66CF62B9" w14:textId="77777777" w:rsidR="006D1B2A" w:rsidRDefault="006D1B2A" w:rsidP="006D1B2A">
      <w:pPr>
        <w:spacing w:afterLines="50" w:after="120"/>
        <w:jc w:val="center"/>
        <w:rPr>
          <w:rFonts w:ascii="黑体" w:eastAsia="黑体" w:hAnsi="黑体" w:cs="宋体"/>
          <w:kern w:val="0"/>
          <w:sz w:val="28"/>
          <w:szCs w:val="30"/>
          <w:lang w:val="zh-CN" w:bidi="zh-CN"/>
        </w:rPr>
      </w:pPr>
      <w:r>
        <w:rPr>
          <w:rFonts w:ascii="黑体" w:eastAsia="黑体" w:hAnsi="黑体" w:cs="宋体"/>
          <w:noProof/>
          <w:kern w:val="0"/>
          <w:sz w:val="28"/>
          <w:szCs w:val="30"/>
        </w:rPr>
        <w:drawing>
          <wp:inline distT="0" distB="0" distL="0" distR="0" wp14:anchorId="1D28FED6" wp14:editId="48C50F6A">
            <wp:extent cx="5551805" cy="2030730"/>
            <wp:effectExtent l="0" t="0" r="10795" b="7620"/>
            <wp:docPr id="2135285184" name="图片 2135285184" descr="C:\Users\win\Desktop\PS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85184" name="图片 2135285184" descr="C:\Users\win\Desktop\PSD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6" t="19946" r="5904" b="19506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3C42" w14:textId="77777777" w:rsidR="006D1B2A" w:rsidRDefault="006D1B2A" w:rsidP="006D1B2A">
      <w:pPr>
        <w:spacing w:afterLines="50" w:after="120"/>
        <w:jc w:val="center"/>
        <w:rPr>
          <w:rFonts w:ascii="黑体" w:eastAsia="黑体" w:hAnsi="黑体" w:cs="宋体"/>
          <w:kern w:val="0"/>
          <w:sz w:val="28"/>
          <w:szCs w:val="30"/>
          <w:lang w:val="zh-CN" w:bidi="zh-CN"/>
        </w:rPr>
      </w:pP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图</w:t>
      </w:r>
      <w:r>
        <w:rPr>
          <w:rFonts w:ascii="黑体" w:eastAsia="黑体" w:hAnsi="黑体" w:cs="宋体"/>
          <w:kern w:val="0"/>
          <w:sz w:val="28"/>
          <w:szCs w:val="30"/>
          <w:lang w:val="zh-CN" w:bidi="zh-CN"/>
        </w:rPr>
        <w:t xml:space="preserve">2 </w:t>
      </w: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资格赛科目一场地构设图</w:t>
      </w:r>
    </w:p>
    <w:p w14:paraId="73137CC6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3.保障条件</w:t>
      </w:r>
    </w:p>
    <w:p w14:paraId="4DA6BF1A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1）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10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千克标准配重模块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6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（3个用于比赛，3个备份）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，尺寸为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3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00毫米×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3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00毫米×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300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毫米。</w:t>
      </w:r>
    </w:p>
    <w:p w14:paraId="10FE1600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2）机载定位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传感器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6套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套用于比赛，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套备份）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。</w:t>
      </w:r>
    </w:p>
    <w:p w14:paraId="7E9EB166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3）空投箱由参赛队准备。</w:t>
      </w:r>
    </w:p>
    <w:p w14:paraId="29088720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4.比赛方法</w:t>
      </w:r>
    </w:p>
    <w:p w14:paraId="47348DD9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（1）赛前准备。参赛队组装无人机，将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10千克配重装载至空投箱，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做好起飞前准备，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获得空投、索降、机降圆环目标的图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lastRenderedPageBreak/>
        <w:t>案特征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。参赛队将无人机由候场区转移至起降区，向裁判员报告“准备完毕”。</w:t>
      </w:r>
    </w:p>
    <w:p w14:paraId="463292A7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（2）比赛流程。赛前准备完毕后，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裁判员下达“开始比赛”指令，开始计时，并向参赛队下发电子版和纸质版相关途径点坐标、目标区域；参赛队完成装货上电、航前检查，启动无人机至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米以上高度自主飞行；无人机保持飞行高度，依次飞经一号、二号指定经过点，而后到达目标区域，从8个目标点中自主识别空投、索降和机降目标点；执行空投任务的无人机在不低于30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米高度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自主完成物资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空投；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执行索降任务的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无人机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在不低于15米高度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自主完成物资索降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空投箱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着陆后禁止无人机进行拖拽，否则违规）；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执行机降任务的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无人机在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机降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目标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点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降落，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并卸载空投箱，裁判员记录完赛时间，评定科目成绩。比赛完毕，无人机于降落区降落、断电，工作人员回收无人机。</w:t>
      </w:r>
    </w:p>
    <w:p w14:paraId="1D30DBD3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（3）评分要点。比赛限时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0分钟（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含装备展开时间），满分100分，主要从目标识别精确性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、空投高度、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索降速度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机降速度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任务完成时间、人工干预情况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个要点考核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空中无人平台的目标精确识别和任务协同多点投送能力。超时或未完赛则本科目计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0分。</w:t>
      </w:r>
    </w:p>
    <w:p w14:paraId="766DE83E" w14:textId="77777777" w:rsidR="006D1B2A" w:rsidRDefault="006D1B2A" w:rsidP="006D1B2A">
      <w:pPr>
        <w:jc w:val="center"/>
        <w:rPr>
          <w:rFonts w:ascii="仿宋_GB2312" w:eastAsia="仿宋_GB2312" w:hAnsi="仿宋_GB2312" w:cs="仿宋_GB2312"/>
          <w:kern w:val="0"/>
          <w:sz w:val="24"/>
          <w:lang w:val="zh-CN" w:bidi="zh-CN"/>
        </w:rPr>
      </w:pPr>
      <w:r>
        <w:rPr>
          <w:rFonts w:ascii="仿宋_GB2312" w:eastAsia="仿宋_GB2312" w:hAnsi="仿宋_GB2312" w:cs="仿宋_GB2312"/>
          <w:noProof/>
          <w:kern w:val="0"/>
          <w:sz w:val="24"/>
        </w:rPr>
        <w:lastRenderedPageBreak/>
        <w:drawing>
          <wp:inline distT="0" distB="0" distL="0" distR="0" wp14:anchorId="4AED2DC6" wp14:editId="0801DDB9">
            <wp:extent cx="5610860" cy="2120265"/>
            <wp:effectExtent l="0" t="0" r="8890" b="13335"/>
            <wp:docPr id="2135285185" name="图片 2135285185" descr="G:\ \wr 0621\01_画板 1 副本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85185" name="图片 2135285185" descr="G:\ \wr 0621\01_画板 1 副本 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3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3945F" w14:textId="77777777" w:rsidR="006D1B2A" w:rsidRDefault="006D1B2A" w:rsidP="006D1B2A">
      <w:pPr>
        <w:jc w:val="center"/>
        <w:rPr>
          <w:rFonts w:ascii="黑体" w:eastAsia="黑体" w:hAnsi="黑体" w:cs="宋体"/>
          <w:kern w:val="0"/>
          <w:sz w:val="28"/>
          <w:szCs w:val="30"/>
          <w:lang w:val="zh-CN" w:bidi="zh-CN"/>
        </w:rPr>
      </w:pP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图</w:t>
      </w:r>
      <w:r>
        <w:rPr>
          <w:rFonts w:ascii="黑体" w:eastAsia="黑体" w:hAnsi="黑体" w:cs="宋体"/>
          <w:kern w:val="0"/>
          <w:sz w:val="28"/>
          <w:szCs w:val="30"/>
          <w:lang w:val="zh-CN" w:bidi="zh-CN"/>
        </w:rPr>
        <w:t xml:space="preserve">3 </w:t>
      </w: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资格赛科目一比赛过程示意图</w:t>
      </w:r>
    </w:p>
    <w:p w14:paraId="7A0FF878" w14:textId="77777777" w:rsidR="006D1B2A" w:rsidRDefault="006D1B2A" w:rsidP="006D1B2A">
      <w:pPr>
        <w:spacing w:line="576" w:lineRule="exact"/>
        <w:ind w:firstLineChars="200" w:firstLine="643"/>
        <w:outlineLvl w:val="1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zh-CN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zh-CN"/>
        </w:rPr>
        <w:t>科目二：拒止环境精确投送</w:t>
      </w:r>
    </w:p>
    <w:p w14:paraId="51BC0C74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1.参赛要求</w:t>
      </w:r>
    </w:p>
    <w:p w14:paraId="36369788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1）平台要求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。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1套空中无人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运输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平台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（含1架多旋翼无人机、1套指控系统）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。</w:t>
      </w:r>
    </w:p>
    <w:p w14:paraId="67600AA1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2）人员要求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。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限定上场操作人员不超过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2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人。</w:t>
      </w:r>
    </w:p>
    <w:p w14:paraId="6A84B49A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2.场地构设</w:t>
      </w:r>
    </w:p>
    <w:p w14:paraId="00116A4A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空域范围2千米×12千米；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起飞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区为一块水泥平台（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0米×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0米）；一号指定经过点，距离起飞区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2千米，二号指定经过点，距离一号指定经过点1千米；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一号干扰区位于起飞区与一号指定经过点中间；二号干扰区位于降落区上空；降落区位于距起飞区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1千米处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，为直径4米圆环。</w:t>
      </w:r>
    </w:p>
    <w:p w14:paraId="37275367" w14:textId="77777777" w:rsidR="006D1B2A" w:rsidRDefault="006D1B2A" w:rsidP="006D1B2A">
      <w:pPr>
        <w:spacing w:afterLines="50" w:after="120"/>
        <w:ind w:firstLineChars="200" w:firstLine="480"/>
        <w:jc w:val="center"/>
        <w:rPr>
          <w:rFonts w:ascii="仿宋_GB2312" w:eastAsia="仿宋_GB2312" w:hAnsi="仿宋_GB2312" w:cs="仿宋_GB2312"/>
          <w:kern w:val="0"/>
          <w:sz w:val="24"/>
          <w:lang w:val="zh-CN" w:bidi="zh-CN"/>
        </w:rPr>
      </w:pPr>
      <w:r>
        <w:rPr>
          <w:rFonts w:ascii="仿宋_GB2312" w:eastAsia="仿宋_GB2312" w:hAnsi="仿宋_GB2312" w:cs="仿宋_GB2312"/>
          <w:noProof/>
          <w:kern w:val="0"/>
          <w:sz w:val="24"/>
        </w:rPr>
        <w:drawing>
          <wp:inline distT="0" distB="0" distL="114300" distR="114300" wp14:anchorId="4AA3BF0C" wp14:editId="06E51C16">
            <wp:extent cx="1771650" cy="1295400"/>
            <wp:effectExtent l="0" t="0" r="0" b="0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29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6AEF" w14:textId="77777777" w:rsidR="006D1B2A" w:rsidRDefault="006D1B2A" w:rsidP="006D1B2A">
      <w:pPr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图</w:t>
      </w:r>
      <w:r>
        <w:rPr>
          <w:rFonts w:ascii="黑体" w:eastAsia="黑体" w:hAnsi="黑体" w:cs="宋体"/>
          <w:kern w:val="0"/>
          <w:sz w:val="28"/>
          <w:szCs w:val="30"/>
          <w:lang w:val="zh-CN" w:bidi="zh-CN"/>
        </w:rPr>
        <w:t xml:space="preserve">4 </w:t>
      </w: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资格赛科目二降落区构设图</w:t>
      </w:r>
    </w:p>
    <w:p w14:paraId="698E5C77" w14:textId="77777777" w:rsidR="006D1B2A" w:rsidRDefault="006D1B2A" w:rsidP="006D1B2A">
      <w:pPr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w:lastRenderedPageBreak/>
        <w:drawing>
          <wp:inline distT="0" distB="0" distL="0" distR="0" wp14:anchorId="1E731A9D" wp14:editId="40D0A95D">
            <wp:extent cx="5278755" cy="1989455"/>
            <wp:effectExtent l="0" t="0" r="17145" b="10795"/>
            <wp:docPr id="2135285186" name="图片 2135285186" descr="G:\ \wr 0621\01_画板 1 副本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85186" name="图片 2135285186" descr="G:\ \wr 0621\01_画板 1 副本 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82" r="5905" b="15291"/>
                    <a:stretch>
                      <a:fillRect/>
                    </a:stretch>
                  </pic:blipFill>
                  <pic:spPr>
                    <a:xfrm>
                      <a:off x="0" y="0"/>
                      <a:ext cx="5280724" cy="199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34FF" w14:textId="77777777" w:rsidR="006D1B2A" w:rsidRDefault="006D1B2A" w:rsidP="006D1B2A">
      <w:pPr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图5</w:t>
      </w:r>
      <w:r>
        <w:rPr>
          <w:rFonts w:ascii="黑体" w:eastAsia="黑体" w:hAnsi="黑体" w:cs="宋体"/>
          <w:kern w:val="0"/>
          <w:sz w:val="28"/>
          <w:szCs w:val="30"/>
          <w:lang w:val="zh-CN" w:bidi="zh-CN"/>
        </w:rPr>
        <w:t xml:space="preserve"> </w:t>
      </w: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资格赛科目二场地构设图</w:t>
      </w:r>
    </w:p>
    <w:p w14:paraId="25C3E677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3.保障条件</w:t>
      </w:r>
    </w:p>
    <w:p w14:paraId="676D362D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在资格赛科目一保障条件基础上，新增以下内容：通信及卫星导航信号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干扰设备4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套（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套用于比赛，2套备份）。</w:t>
      </w:r>
    </w:p>
    <w:p w14:paraId="63C4391B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4.比赛方法</w:t>
      </w:r>
    </w:p>
    <w:p w14:paraId="79CFBC10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（1）赛前准备。参赛队组装无人机，将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10千克配重装载至空投箱，做好起飞前准备。参赛队将无人机由候场区转移至起降区，向裁判员报告“准备完毕”。</w:t>
      </w:r>
    </w:p>
    <w:p w14:paraId="316EAA4C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（2）比赛流程。赛前准备完毕后，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裁判员下达“开始比赛”指令开始计时，并向参赛队下发相关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电子版和纸质版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途径点坐标、降落区坐标、干扰区情况；参赛队开始装货上电、航前检查，启动无人机至2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米以上高度自主飞行；无人机保持飞行高度，飞往一号指定经过点，途中可选择穿越或绕行一号干扰区；而后无人机依次飞经一号、二号指定经过点，最终在设有干扰的降落区降落，裁判员记录完赛时间，评定科目成绩。</w:t>
      </w:r>
    </w:p>
    <w:p w14:paraId="7D880271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（3）评分要点。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比赛限时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0分钟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，满分100分，主要从飞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lastRenderedPageBreak/>
        <w:t>抵一号指定经过点用时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任务完成时间、抗干扰情况、人工干预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情况4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个要点考核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无人机快速执行和抗电磁干扰的能力。超时或未完赛则本科目计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0分。</w:t>
      </w:r>
    </w:p>
    <w:p w14:paraId="65D2AB46" w14:textId="77777777" w:rsidR="006D1B2A" w:rsidRDefault="006D1B2A" w:rsidP="006D1B2A">
      <w:pPr>
        <w:jc w:val="center"/>
        <w:rPr>
          <w:rFonts w:ascii="仿宋_GB2312" w:eastAsia="仿宋_GB2312" w:hAnsi="仿宋_GB2312" w:cs="仿宋_GB2312"/>
          <w:kern w:val="0"/>
          <w:sz w:val="24"/>
          <w:lang w:val="zh-CN" w:bidi="zh-CN"/>
        </w:rPr>
      </w:pPr>
      <w:r>
        <w:rPr>
          <w:rFonts w:ascii="仿宋_GB2312" w:eastAsia="仿宋_GB2312" w:hAnsi="仿宋_GB2312" w:cs="仿宋_GB2312"/>
          <w:noProof/>
          <w:kern w:val="0"/>
          <w:sz w:val="24"/>
        </w:rPr>
        <w:drawing>
          <wp:inline distT="0" distB="0" distL="0" distR="0" wp14:anchorId="1FFE34B2" wp14:editId="76385752">
            <wp:extent cx="5610860" cy="2145665"/>
            <wp:effectExtent l="0" t="0" r="8890" b="6985"/>
            <wp:docPr id="2135285187" name="图片 2135285187" descr="G:\ \wr 0621\01_画板 1 副本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85187" name="图片 2135285187" descr="G:\ \wr 0621\01_画板 1 副本 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9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90F1" w14:textId="77777777" w:rsidR="006D1B2A" w:rsidRDefault="006D1B2A" w:rsidP="006D1B2A">
      <w:pPr>
        <w:jc w:val="center"/>
        <w:rPr>
          <w:rFonts w:ascii="黑体" w:eastAsia="黑体" w:hAnsi="黑体" w:cs="宋体"/>
          <w:kern w:val="0"/>
          <w:sz w:val="28"/>
          <w:szCs w:val="30"/>
          <w:lang w:val="zh-CN" w:bidi="zh-CN"/>
        </w:rPr>
      </w:pP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图6</w:t>
      </w:r>
      <w:r>
        <w:rPr>
          <w:rFonts w:ascii="黑体" w:eastAsia="黑体" w:hAnsi="黑体" w:cs="宋体"/>
          <w:kern w:val="0"/>
          <w:sz w:val="28"/>
          <w:szCs w:val="30"/>
          <w:lang w:val="zh-CN" w:bidi="zh-CN"/>
        </w:rPr>
        <w:t xml:space="preserve"> </w:t>
      </w: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科目二比赛过程示意图</w:t>
      </w:r>
    </w:p>
    <w:p w14:paraId="7D2258B2" w14:textId="77777777" w:rsidR="006D1B2A" w:rsidRDefault="006D1B2A" w:rsidP="006D1B2A">
      <w:pPr>
        <w:spacing w:line="579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zh-CN"/>
        </w:rPr>
        <w:t>三、精英赛安排</w:t>
      </w:r>
    </w:p>
    <w:p w14:paraId="29B19B21" w14:textId="77777777" w:rsidR="006D1B2A" w:rsidRDefault="006D1B2A" w:rsidP="006D1B2A">
      <w:pPr>
        <w:spacing w:line="576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1.比赛要求</w:t>
      </w:r>
    </w:p>
    <w:p w14:paraId="1D98FB36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1）平台要求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。1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套空中无人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运输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平台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（含不少于4架多旋翼无人机、1套指控系统）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。</w:t>
      </w:r>
    </w:p>
    <w:p w14:paraId="10E9FF44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2）人员要求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。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限定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操作人员不超过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2人，无人机组装人员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数量与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参赛无人机数量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相同（不得参与后续操作）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。</w:t>
      </w:r>
    </w:p>
    <w:p w14:paraId="7BF29377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2.场地构设</w:t>
      </w:r>
    </w:p>
    <w:p w14:paraId="24102C2D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空域范围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2千米×12千米；起降区为一块水泥平台（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0米×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0米）；一号指定经过点，距离起降区4.5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千米，二号指定经过点，距离一号指定经过点1千米；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目标区位于距起点距离约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  <w:t>1千米处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 xml:space="preserve">，为1个直径10米的圆环空投区；干扰区设置在起降区至一号指定经过点空域。 </w:t>
      </w:r>
    </w:p>
    <w:p w14:paraId="1B7B7C36" w14:textId="77777777" w:rsidR="006D1B2A" w:rsidRDefault="006D1B2A" w:rsidP="006D1B2A">
      <w:pPr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w:lastRenderedPageBreak/>
        <w:drawing>
          <wp:inline distT="0" distB="0" distL="0" distR="0" wp14:anchorId="6A7AC9A4" wp14:editId="0396854E">
            <wp:extent cx="5577840" cy="1989455"/>
            <wp:effectExtent l="0" t="0" r="3810" b="10795"/>
            <wp:docPr id="2135285188" name="图片 2135285188" descr="C:\Users\win\Desktop\PS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85188" name="图片 2135285188" descr="C:\Users\win\Desktop\PSD\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" t="18823" r="5654" b="19922"/>
                    <a:stretch>
                      <a:fillRect/>
                    </a:stretch>
                  </pic:blipFill>
                  <pic:spPr>
                    <a:xfrm>
                      <a:off x="0" y="0"/>
                      <a:ext cx="5586098" cy="199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F07E" w14:textId="77777777" w:rsidR="006D1B2A" w:rsidRDefault="006D1B2A" w:rsidP="006D1B2A">
      <w:pPr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图7</w:t>
      </w:r>
      <w:r>
        <w:rPr>
          <w:rFonts w:ascii="黑体" w:eastAsia="黑体" w:hAnsi="黑体" w:cs="宋体"/>
          <w:kern w:val="0"/>
          <w:sz w:val="28"/>
          <w:szCs w:val="30"/>
          <w:lang w:val="zh-CN" w:bidi="zh-CN"/>
        </w:rPr>
        <w:t xml:space="preserve"> </w:t>
      </w: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精英赛场地构设图</w:t>
      </w:r>
    </w:p>
    <w:p w14:paraId="4E0EF98C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3.保障条件</w:t>
      </w:r>
    </w:p>
    <w:p w14:paraId="2F885FBB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在资格赛科目二保障条件基础上，新增以下内容：</w:t>
      </w:r>
    </w:p>
    <w:p w14:paraId="1DCD43AE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1）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10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千克标准配重模块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2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个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。</w:t>
      </w:r>
    </w:p>
    <w:p w14:paraId="66AA2D45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）机载测试定位设备2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套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。</w:t>
      </w:r>
    </w:p>
    <w:p w14:paraId="29979FB6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）2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英尺标准集装箱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个（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个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用于比赛，1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个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备份）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。</w:t>
      </w:r>
    </w:p>
    <w:p w14:paraId="38D6D552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4）空投箱由参赛队准备。</w:t>
      </w:r>
    </w:p>
    <w:p w14:paraId="24C27A37" w14:textId="77777777" w:rsidR="006D1B2A" w:rsidRDefault="006D1B2A" w:rsidP="006D1B2A">
      <w:pPr>
        <w:spacing w:line="576" w:lineRule="exact"/>
        <w:ind w:firstLine="641"/>
        <w:outlineLvl w:val="2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4.比赛方法</w:t>
      </w:r>
    </w:p>
    <w:p w14:paraId="53D75823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（1）赛前准备。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工作人员将与无人机数量相匹配的空投箱、配重块放置于2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英尺标准集装箱前10米处，并根据无人机数量完成机载定位传感器安装。参赛队向裁判员报告“准备完毕”。</w:t>
      </w:r>
    </w:p>
    <w:p w14:paraId="075D0D7C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（2）比赛流程。赛前准备完毕后，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裁判员下达“开始比赛”指令开始计时，并向参赛队下发相关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电子版和纸质版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途径点坐标、目标区域、干扰区情况；参赛队将装备从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20英尺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集装箱中取出，组装调试、装载货物，启动无人机至2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米以上高度自主飞行；所有无人机穿越或绕过干扰区后，以2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米以上高度经过一号指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lastRenderedPageBreak/>
        <w:t>定经过点，保持飞行高度飞经二号指定经过点，并到达目标区域在不低于30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米高度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自主完成物资空投后返回起降点，裁判员记录完赛时间，评定科目成绩。</w:t>
      </w:r>
    </w:p>
    <w:p w14:paraId="17DB0E90" w14:textId="77777777" w:rsidR="006D1B2A" w:rsidRDefault="006D1B2A" w:rsidP="006D1B2A">
      <w:pPr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（3）评分要点。比赛限时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0分钟，满分100分，主要从参赛无人机数量、空中投送完成情况、任务完成时间、通过干扰区时间、人工干预情况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个指标考核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多机快速响应、精确空投能力及复杂电磁环境下编队飞行的能力。超时或未完赛则精英赛计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0分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。</w:t>
      </w:r>
    </w:p>
    <w:p w14:paraId="49CA6CD9" w14:textId="77777777" w:rsidR="006D1B2A" w:rsidRDefault="006D1B2A" w:rsidP="006D1B2A">
      <w:pPr>
        <w:jc w:val="center"/>
        <w:rPr>
          <w:rFonts w:ascii="仿宋_GB2312" w:eastAsia="仿宋_GB2312" w:hAnsi="仿宋_GB2312" w:cs="仿宋_GB2312"/>
          <w:kern w:val="0"/>
          <w:sz w:val="24"/>
          <w:lang w:val="zh-CN" w:bidi="zh-CN"/>
        </w:rPr>
      </w:pPr>
      <w:r>
        <w:rPr>
          <w:rFonts w:ascii="仿宋_GB2312" w:eastAsia="仿宋_GB2312" w:hAnsi="仿宋_GB2312" w:cs="仿宋_GB2312"/>
          <w:noProof/>
          <w:kern w:val="0"/>
          <w:sz w:val="24"/>
        </w:rPr>
        <w:drawing>
          <wp:inline distT="0" distB="0" distL="0" distR="0" wp14:anchorId="4084A3F4" wp14:editId="3B929E55">
            <wp:extent cx="5610860" cy="2124710"/>
            <wp:effectExtent l="0" t="0" r="8890" b="8890"/>
            <wp:docPr id="2135285189" name="图片 2135285189" descr="G:\ \wr 0621\01_画板 1 副本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85189" name="图片 2135285189" descr="G:\ \wr 0621\01_画板 1 副本 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9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2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A60F" w14:textId="77777777" w:rsidR="006D1B2A" w:rsidRDefault="006D1B2A" w:rsidP="006D1B2A">
      <w:pPr>
        <w:jc w:val="center"/>
        <w:rPr>
          <w:rFonts w:ascii="黑体" w:eastAsia="黑体" w:hAnsi="黑体" w:cs="宋体"/>
          <w:kern w:val="0"/>
          <w:sz w:val="28"/>
          <w:szCs w:val="30"/>
          <w:lang w:val="zh-CN" w:bidi="zh-CN"/>
        </w:rPr>
      </w:pP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图8</w:t>
      </w:r>
      <w:r>
        <w:rPr>
          <w:rFonts w:ascii="黑体" w:eastAsia="黑体" w:hAnsi="黑体" w:cs="宋体"/>
          <w:kern w:val="0"/>
          <w:sz w:val="28"/>
          <w:szCs w:val="30"/>
          <w:lang w:val="zh-CN" w:bidi="zh-CN"/>
        </w:rPr>
        <w:t xml:space="preserve"> </w:t>
      </w:r>
      <w:r>
        <w:rPr>
          <w:rFonts w:ascii="黑体" w:eastAsia="黑体" w:hAnsi="黑体" w:cs="宋体" w:hint="eastAsia"/>
          <w:kern w:val="0"/>
          <w:sz w:val="28"/>
          <w:szCs w:val="30"/>
          <w:lang w:val="zh-CN" w:bidi="zh-CN"/>
        </w:rPr>
        <w:t>精英赛比赛过程示意图</w:t>
      </w:r>
    </w:p>
    <w:p w14:paraId="2DF57680" w14:textId="77777777" w:rsidR="006D1B2A" w:rsidRDefault="006D1B2A" w:rsidP="006D1B2A">
      <w:pPr>
        <w:spacing w:line="576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zh-CN"/>
        </w:rPr>
        <w:t>四、其他要求</w:t>
      </w:r>
    </w:p>
    <w:p w14:paraId="3CCFD974" w14:textId="77777777" w:rsidR="006D1B2A" w:rsidRDefault="006D1B2A" w:rsidP="006D1B2A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一）参赛队之间不能共用参赛队员、不能使用同一型号无人平台（基于同一平台适应性/功能性改进的除外）。如发现以上情况，取消相关参赛队资格。不同科目之间如无人平台发生故障，参赛队可进行维修，或更换同型号无人平台。</w:t>
      </w:r>
    </w:p>
    <w:p w14:paraId="0CD5FF86" w14:textId="77777777" w:rsidR="006D1B2A" w:rsidRDefault="006D1B2A" w:rsidP="006D1B2A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（二）资格赛和精英赛比赛顺序，由各参赛队赛前抽签决定。</w:t>
      </w:r>
    </w:p>
    <w:p w14:paraId="08B87CFE" w14:textId="77777777" w:rsidR="006D1B2A" w:rsidRDefault="006D1B2A" w:rsidP="006D1B2A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（三）比赛期间，各参赛队不得无故更换参赛队员，参赛人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lastRenderedPageBreak/>
        <w:t>员数量严格按照比赛规则执行，且必须在指定区域内进行操作。</w:t>
      </w:r>
    </w:p>
    <w:p w14:paraId="289FD06D" w14:textId="77777777" w:rsidR="006D1B2A" w:rsidRDefault="006D1B2A" w:rsidP="006D1B2A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（四）比赛过程中，如发现其他参赛队有故意干扰场上参赛队的任何行为，取消该参赛队比赛资格。</w:t>
      </w:r>
    </w:p>
    <w:p w14:paraId="160BA943" w14:textId="77777777" w:rsidR="006D1B2A" w:rsidRDefault="006D1B2A" w:rsidP="006D1B2A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（五）因雨、风等自然不可抗力原因造成成绩误差的相关异议，不予受理；比赛中确遇恶劣自然天气（中雨以上，风力6级以上），由赛事仲裁委员会决定是否暂停。</w:t>
      </w:r>
    </w:p>
    <w:p w14:paraId="586923A3" w14:textId="77777777" w:rsidR="006D1B2A" w:rsidRDefault="006D1B2A" w:rsidP="006D1B2A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（六）参赛队需严格按照比赛流程和方法完成比赛，比赛中有任何疑问，以裁判组裁定为准；比赛结束后，参赛队提出质疑的，由仲裁委员会裁定。</w:t>
      </w:r>
    </w:p>
    <w:p w14:paraId="54891C2D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（七）赛事相关规则规程由赛事组委会最终解释。</w:t>
      </w:r>
    </w:p>
    <w:p w14:paraId="2B0ABCC5" w14:textId="77777777" w:rsidR="006D1B2A" w:rsidRDefault="006D1B2A" w:rsidP="006D1B2A">
      <w:pPr>
        <w:spacing w:line="28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</w:p>
    <w:p w14:paraId="55F8A3E9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附件：6-1.“多机协同多点投送”科目评分标准表</w:t>
      </w:r>
    </w:p>
    <w:p w14:paraId="3EB51363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color w:val="FFFFFF" w:themeColor="background1"/>
          <w:kern w:val="0"/>
          <w:sz w:val="32"/>
          <w:szCs w:val="32"/>
          <w:lang w:bidi="en-US"/>
        </w:rPr>
        <w:t>附件：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6-2.“拒止环境精确投送”科目评分标准表</w:t>
      </w:r>
    </w:p>
    <w:p w14:paraId="43B58C77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color w:val="FFFFFF" w:themeColor="background1"/>
          <w:kern w:val="0"/>
          <w:sz w:val="32"/>
          <w:szCs w:val="32"/>
          <w:lang w:bidi="en-US"/>
        </w:rPr>
        <w:t>附件：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6-3．精英赛评分标准表</w:t>
      </w:r>
    </w:p>
    <w:p w14:paraId="26DA805B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color w:val="FFFFFF" w:themeColor="background1"/>
          <w:kern w:val="0"/>
          <w:sz w:val="32"/>
          <w:szCs w:val="32"/>
          <w:lang w:bidi="en-US"/>
        </w:rPr>
        <w:t>附件：</w:t>
      </w:r>
    </w:p>
    <w:p w14:paraId="277AF5B5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</w:p>
    <w:p w14:paraId="3330E1A5" w14:textId="77777777" w:rsidR="006D1B2A" w:rsidRDefault="006D1B2A" w:rsidP="006D1B2A">
      <w:pPr>
        <w:spacing w:line="576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sectPr w:rsidR="006D1B2A">
          <w:headerReference w:type="default" r:id="rId19"/>
          <w:footerReference w:type="default" r:id="rId20"/>
          <w:footerReference w:type="first" r:id="rId21"/>
          <w:pgSz w:w="11906" w:h="16838"/>
          <w:pgMar w:top="2098" w:right="1474" w:bottom="1985" w:left="1588" w:header="851" w:footer="1474" w:gutter="0"/>
          <w:cols w:space="425"/>
          <w:titlePg/>
          <w:docGrid w:linePitch="312"/>
        </w:sectPr>
      </w:pPr>
    </w:p>
    <w:p w14:paraId="754D35F4" w14:textId="77777777" w:rsidR="006D1B2A" w:rsidRDefault="006D1B2A" w:rsidP="006D1B2A">
      <w:pPr>
        <w:spacing w:line="583" w:lineRule="exact"/>
        <w:jc w:val="left"/>
        <w:rPr>
          <w:rFonts w:ascii="黑体" w:eastAsia="黑体" w:hAnsi="黑体" w:cs="黑体"/>
          <w:bCs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zh-CN"/>
        </w:rPr>
        <w:lastRenderedPageBreak/>
        <w:t>附件6-1</w:t>
      </w:r>
    </w:p>
    <w:p w14:paraId="2E1BC8A1" w14:textId="77777777" w:rsidR="006D1B2A" w:rsidRDefault="006D1B2A" w:rsidP="006D1B2A">
      <w:pPr>
        <w:spacing w:line="583" w:lineRule="exact"/>
        <w:jc w:val="center"/>
        <w:rPr>
          <w:rFonts w:ascii="方正小标宋简体" w:eastAsia="方正小标宋简体" w:hAnsi="微软雅黑" w:cs="微软雅黑"/>
          <w:bCs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微软雅黑" w:cs="微软雅黑" w:hint="eastAsia"/>
          <w:bCs/>
          <w:kern w:val="0"/>
          <w:sz w:val="44"/>
          <w:szCs w:val="44"/>
          <w:lang w:val="zh-CN" w:bidi="zh-CN"/>
        </w:rPr>
        <w:t>“多机协同多点投送”科目评分标准表</w:t>
      </w:r>
    </w:p>
    <w:tbl>
      <w:tblPr>
        <w:tblStyle w:val="100"/>
        <w:tblW w:w="12837" w:type="dxa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8901"/>
      </w:tblGrid>
      <w:tr w:rsidR="006D1B2A" w14:paraId="78068C06" w14:textId="77777777" w:rsidTr="00211E83">
        <w:trPr>
          <w:trHeight w:val="510"/>
          <w:jc w:val="center"/>
        </w:trPr>
        <w:tc>
          <w:tcPr>
            <w:tcW w:w="3936" w:type="dxa"/>
            <w:vAlign w:val="center"/>
          </w:tcPr>
          <w:p w14:paraId="7AEC8D0B" w14:textId="77777777" w:rsidR="006D1B2A" w:rsidRDefault="006D1B2A" w:rsidP="00211E83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val="zh-CN" w:bidi="zh-CN"/>
              </w:rPr>
              <w:t>数据采集方法</w:t>
            </w:r>
          </w:p>
        </w:tc>
        <w:tc>
          <w:tcPr>
            <w:tcW w:w="8901" w:type="dxa"/>
            <w:vAlign w:val="center"/>
          </w:tcPr>
          <w:p w14:paraId="5FEBE6EA" w14:textId="77777777" w:rsidR="006D1B2A" w:rsidRDefault="006D1B2A" w:rsidP="00211E83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val="zh-CN" w:bidi="zh-CN"/>
              </w:rPr>
              <w:t>计分方法</w:t>
            </w:r>
          </w:p>
        </w:tc>
      </w:tr>
      <w:tr w:rsidR="006D1B2A" w14:paraId="1540791B" w14:textId="77777777" w:rsidTr="00211E83">
        <w:trPr>
          <w:trHeight w:val="850"/>
          <w:jc w:val="center"/>
        </w:trPr>
        <w:tc>
          <w:tcPr>
            <w:tcW w:w="12837" w:type="dxa"/>
            <w:gridSpan w:val="2"/>
            <w:vAlign w:val="center"/>
          </w:tcPr>
          <w:p w14:paraId="2E36CD66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满分为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100分；</w:t>
            </w:r>
          </w:p>
          <w:p w14:paraId="0772886B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未在比赛限时内完成、参赛队报告退赛或裁判员判定无法继续参赛的，此科目不计分。</w:t>
            </w:r>
          </w:p>
          <w:p w14:paraId="4FE8137D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得分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=精确空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投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快速索降得分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机降投送得分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任务完成时间得分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4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-人工干预扣分S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5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。</w:t>
            </w:r>
          </w:p>
        </w:tc>
      </w:tr>
      <w:tr w:rsidR="006D1B2A" w14:paraId="7FBC8055" w14:textId="77777777" w:rsidTr="00211E83">
        <w:trPr>
          <w:trHeight w:val="572"/>
          <w:jc w:val="center"/>
        </w:trPr>
        <w:tc>
          <w:tcPr>
            <w:tcW w:w="3936" w:type="dxa"/>
            <w:vAlign w:val="center"/>
          </w:tcPr>
          <w:p w14:paraId="6572BA5A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工作人员记录无人机空投时高度，裁判员检查空投箱完好情况、物资是否投送至指定目标。</w:t>
            </w:r>
          </w:p>
        </w:tc>
        <w:tc>
          <w:tcPr>
            <w:tcW w:w="8901" w:type="dxa"/>
            <w:vAlign w:val="center"/>
          </w:tcPr>
          <w:p w14:paraId="7D63FBB6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精确空投得分S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bscript"/>
                <w:lang w:val="zh-CN" w:bidi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：满分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30分。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空投物资最终位置位于指定目标内，且空投箱完好得基础分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分，否则得0分。在得基础分的前提下，空投高度最高的得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分，空投高度最低的得5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其他按空投高度线性差值计算。</w:t>
            </w:r>
          </w:p>
        </w:tc>
      </w:tr>
      <w:tr w:rsidR="006D1B2A" w14:paraId="5C7B57BC" w14:textId="77777777" w:rsidTr="00211E83">
        <w:trPr>
          <w:trHeight w:val="1259"/>
          <w:jc w:val="center"/>
        </w:trPr>
        <w:tc>
          <w:tcPr>
            <w:tcW w:w="3936" w:type="dxa"/>
            <w:vAlign w:val="center"/>
          </w:tcPr>
          <w:p w14:paraId="7D942999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工作人员记录无人机完成索降物资时间，裁判员检查空投箱完好情况、物资是否投送至指定目标。</w:t>
            </w:r>
          </w:p>
        </w:tc>
        <w:tc>
          <w:tcPr>
            <w:tcW w:w="8901" w:type="dxa"/>
            <w:vAlign w:val="center"/>
          </w:tcPr>
          <w:p w14:paraId="380CC200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快速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索降得分S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：满分30分。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物资落点位于指定目标内，且空投箱完好得基础分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10分，否则得0分。在得基础分的前提下，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完成索降物资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快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的得20分，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最慢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的得5分，其他按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索降物资时间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线性差值计算。</w:t>
            </w:r>
          </w:p>
        </w:tc>
      </w:tr>
      <w:tr w:rsidR="006D1B2A" w14:paraId="57CB2158" w14:textId="77777777" w:rsidTr="00211E83">
        <w:trPr>
          <w:trHeight w:val="1266"/>
          <w:jc w:val="center"/>
        </w:trPr>
        <w:tc>
          <w:tcPr>
            <w:tcW w:w="3936" w:type="dxa"/>
            <w:vAlign w:val="center"/>
          </w:tcPr>
          <w:p w14:paraId="02E1AA0E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工作人员查看飞行参数，从飞行高度低于200米开始计时，成功降落至地面停机计时结束，裁判员检查无人机是否机降至指定目标，检查空投箱完好情况。</w:t>
            </w:r>
          </w:p>
        </w:tc>
        <w:tc>
          <w:tcPr>
            <w:tcW w:w="8901" w:type="dxa"/>
            <w:vAlign w:val="center"/>
          </w:tcPr>
          <w:p w14:paraId="26459E00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③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机降投送得分S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：满分30分。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机降物资落点位于目标区域内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,为投送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成功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，得10分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，否则得0分。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在得基础分的前提下，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完成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机降最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快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的得20分，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最慢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的得5分，其他按机降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时间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线性差值计算。</w:t>
            </w:r>
          </w:p>
        </w:tc>
      </w:tr>
      <w:tr w:rsidR="006D1B2A" w14:paraId="0957ECB6" w14:textId="77777777" w:rsidTr="00211E83">
        <w:trPr>
          <w:trHeight w:val="132"/>
          <w:jc w:val="center"/>
        </w:trPr>
        <w:tc>
          <w:tcPr>
            <w:tcW w:w="3936" w:type="dxa"/>
            <w:vAlign w:val="center"/>
          </w:tcPr>
          <w:p w14:paraId="26CB186B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④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从裁判下达“开始比赛”指令时开始计时，至三架飞机全部物资投送任务，参赛队伍报告“完成比赛”时，记录任务完成时间。</w:t>
            </w:r>
          </w:p>
        </w:tc>
        <w:tc>
          <w:tcPr>
            <w:tcW w:w="8901" w:type="dxa"/>
            <w:vAlign w:val="center"/>
          </w:tcPr>
          <w:p w14:paraId="5874867A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④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任务完成时间得分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4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：满分10分，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在完成所有三种物资投送任务的前提下，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完成时间最短的得10分，完成时间最长的得0分，其余队伍按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完成时间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线性插值计算。</w:t>
            </w:r>
          </w:p>
        </w:tc>
      </w:tr>
      <w:tr w:rsidR="006D1B2A" w14:paraId="05E2B1A9" w14:textId="77777777" w:rsidTr="00211E83">
        <w:trPr>
          <w:trHeight w:val="132"/>
          <w:jc w:val="center"/>
        </w:trPr>
        <w:tc>
          <w:tcPr>
            <w:tcW w:w="3936" w:type="dxa"/>
            <w:vAlign w:val="center"/>
          </w:tcPr>
          <w:p w14:paraId="0D20B54C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⑤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无人机启动后，裁判员判定参赛选手通过遥控等方式对无人机进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lastRenderedPageBreak/>
              <w:t>行操作，则认定为人工干预。</w:t>
            </w:r>
          </w:p>
        </w:tc>
        <w:tc>
          <w:tcPr>
            <w:tcW w:w="8901" w:type="dxa"/>
            <w:vAlign w:val="center"/>
          </w:tcPr>
          <w:p w14:paraId="3AD7DA69" w14:textId="77777777" w:rsidR="006D1B2A" w:rsidRDefault="006D1B2A" w:rsidP="00211E83">
            <w:pPr>
              <w:spacing w:line="320" w:lineRule="exact"/>
              <w:ind w:firstLineChars="200" w:firstLine="480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lastRenderedPageBreak/>
              <w:t>⑤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人工干预扣分S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：每进行一次人工干预扣10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分，每次人工干预时间如超过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分钟，则超出时间每多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分钟再认定为一次人工干预，不足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分钟认定为1次人工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lastRenderedPageBreak/>
              <w:t>干预。</w:t>
            </w:r>
          </w:p>
        </w:tc>
      </w:tr>
    </w:tbl>
    <w:p w14:paraId="64C646C2" w14:textId="77777777" w:rsidR="006D1B2A" w:rsidRDefault="006D1B2A" w:rsidP="006D1B2A">
      <w:pPr>
        <w:widowControl/>
        <w:spacing w:line="20" w:lineRule="exact"/>
        <w:jc w:val="left"/>
        <w:rPr>
          <w:rFonts w:ascii="黑体" w:eastAsia="黑体" w:hAnsi="黑体" w:cs="黑体"/>
          <w:bCs/>
          <w:kern w:val="0"/>
          <w:sz w:val="32"/>
          <w:szCs w:val="32"/>
          <w:lang w:bidi="zh-CN"/>
        </w:rPr>
      </w:pPr>
      <w:r>
        <w:rPr>
          <w:rFonts w:ascii="黑体" w:eastAsia="黑体" w:hAnsi="黑体" w:cs="黑体"/>
          <w:bCs/>
          <w:kern w:val="0"/>
          <w:sz w:val="32"/>
          <w:szCs w:val="32"/>
          <w:lang w:bidi="zh-CN"/>
        </w:rPr>
        <w:lastRenderedPageBreak/>
        <w:br w:type="page"/>
      </w:r>
    </w:p>
    <w:p w14:paraId="25955A51" w14:textId="77777777" w:rsidR="006D1B2A" w:rsidRDefault="006D1B2A" w:rsidP="006D1B2A">
      <w:pPr>
        <w:spacing w:line="583" w:lineRule="exact"/>
        <w:jc w:val="left"/>
        <w:rPr>
          <w:rFonts w:ascii="黑体" w:eastAsia="黑体" w:hAnsi="黑体" w:cs="黑体"/>
          <w:bCs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zh-CN"/>
        </w:rPr>
        <w:lastRenderedPageBreak/>
        <w:t>附件6-</w:t>
      </w:r>
      <w:r>
        <w:rPr>
          <w:rFonts w:ascii="黑体" w:eastAsia="黑体" w:hAnsi="黑体" w:cs="黑体"/>
          <w:bCs/>
          <w:kern w:val="0"/>
          <w:sz w:val="32"/>
          <w:szCs w:val="32"/>
          <w:lang w:bidi="zh-CN"/>
        </w:rPr>
        <w:t>2</w:t>
      </w:r>
      <w:r>
        <w:rPr>
          <w:rFonts w:ascii="黑体" w:eastAsia="黑体" w:hAnsi="黑体" w:cs="黑体" w:hint="eastAsia"/>
          <w:bCs/>
          <w:kern w:val="0"/>
          <w:sz w:val="32"/>
          <w:szCs w:val="32"/>
          <w:lang w:bidi="zh-CN"/>
        </w:rPr>
        <w:t xml:space="preserve"> </w:t>
      </w:r>
    </w:p>
    <w:p w14:paraId="6DB6A718" w14:textId="77777777" w:rsidR="006D1B2A" w:rsidRDefault="006D1B2A" w:rsidP="006D1B2A">
      <w:pPr>
        <w:spacing w:line="583" w:lineRule="exact"/>
        <w:jc w:val="center"/>
        <w:rPr>
          <w:rFonts w:ascii="方正小标宋简体" w:eastAsia="方正小标宋简体" w:hAnsi="微软雅黑" w:cs="微软雅黑"/>
          <w:bCs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微软雅黑" w:cs="微软雅黑" w:hint="eastAsia"/>
          <w:bCs/>
          <w:kern w:val="0"/>
          <w:sz w:val="44"/>
          <w:szCs w:val="44"/>
          <w:lang w:val="zh-CN" w:bidi="zh-CN"/>
        </w:rPr>
        <w:t>“拒止环境精确投送”科目评分标准表</w:t>
      </w:r>
    </w:p>
    <w:tbl>
      <w:tblPr>
        <w:tblStyle w:val="100"/>
        <w:tblW w:w="12866" w:type="dxa"/>
        <w:tblLayout w:type="fixed"/>
        <w:tblLook w:val="04A0" w:firstRow="1" w:lastRow="0" w:firstColumn="1" w:lastColumn="0" w:noHBand="0" w:noVBand="1"/>
      </w:tblPr>
      <w:tblGrid>
        <w:gridCol w:w="3794"/>
        <w:gridCol w:w="9072"/>
      </w:tblGrid>
      <w:tr w:rsidR="006D1B2A" w14:paraId="713C81B2" w14:textId="77777777" w:rsidTr="00211E83">
        <w:trPr>
          <w:trHeight w:val="510"/>
        </w:trPr>
        <w:tc>
          <w:tcPr>
            <w:tcW w:w="3794" w:type="dxa"/>
            <w:vAlign w:val="center"/>
          </w:tcPr>
          <w:p w14:paraId="13354379" w14:textId="77777777" w:rsidR="006D1B2A" w:rsidRDefault="006D1B2A" w:rsidP="00211E83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val="zh-CN" w:bidi="zh-CN"/>
              </w:rPr>
              <w:t>数据采集方法</w:t>
            </w:r>
          </w:p>
        </w:tc>
        <w:tc>
          <w:tcPr>
            <w:tcW w:w="9072" w:type="dxa"/>
            <w:vAlign w:val="center"/>
          </w:tcPr>
          <w:p w14:paraId="7D6A4741" w14:textId="77777777" w:rsidR="006D1B2A" w:rsidRDefault="006D1B2A" w:rsidP="00211E83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val="zh-CN" w:bidi="zh-CN"/>
              </w:rPr>
              <w:t>计分方法</w:t>
            </w:r>
          </w:p>
        </w:tc>
      </w:tr>
      <w:tr w:rsidR="006D1B2A" w14:paraId="0102962B" w14:textId="77777777" w:rsidTr="00211E83">
        <w:trPr>
          <w:trHeight w:val="610"/>
        </w:trPr>
        <w:tc>
          <w:tcPr>
            <w:tcW w:w="12866" w:type="dxa"/>
            <w:gridSpan w:val="2"/>
            <w:vAlign w:val="center"/>
          </w:tcPr>
          <w:p w14:paraId="394877E2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满分为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100分；</w:t>
            </w:r>
          </w:p>
          <w:p w14:paraId="2C2BFA6F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未在比赛限时内完成、参赛队报告退赛或裁判员判定无法继续参赛的，此科目不计分。</w:t>
            </w:r>
          </w:p>
          <w:p w14:paraId="2E334C4B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得分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=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飞抵一号指定经过点用时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任务完成时间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+抗干扰得分S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-人工干预扣分S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4</w:t>
            </w:r>
          </w:p>
        </w:tc>
      </w:tr>
      <w:tr w:rsidR="006D1B2A" w14:paraId="2135083A" w14:textId="77777777" w:rsidTr="00211E83">
        <w:trPr>
          <w:trHeight w:val="573"/>
        </w:trPr>
        <w:tc>
          <w:tcPr>
            <w:tcW w:w="3794" w:type="dxa"/>
            <w:vAlign w:val="center"/>
          </w:tcPr>
          <w:p w14:paraId="5B479695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从裁判员下达“开始比赛”指令时开始计时，至飞机飞抵一号指定经过点，工作人员记录无人机飞抵一号指定经过点用时。</w:t>
            </w:r>
          </w:p>
        </w:tc>
        <w:tc>
          <w:tcPr>
            <w:tcW w:w="9072" w:type="dxa"/>
            <w:vAlign w:val="center"/>
          </w:tcPr>
          <w:p w14:paraId="6468BD5A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飞抵一号指定经过点用时得分S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bscript"/>
                <w:lang w:val="zh-CN" w:bidi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：满分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30分。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飞抵一号指定经过点用时最短的得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30分，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用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时最长的得5分，其余队伍按完成时间线性插值计算。</w:t>
            </w:r>
          </w:p>
        </w:tc>
      </w:tr>
      <w:tr w:rsidR="006D1B2A" w14:paraId="6C5898CB" w14:textId="77777777" w:rsidTr="00211E83">
        <w:trPr>
          <w:trHeight w:val="994"/>
        </w:trPr>
        <w:tc>
          <w:tcPr>
            <w:tcW w:w="3794" w:type="dxa"/>
            <w:vAlign w:val="center"/>
          </w:tcPr>
          <w:p w14:paraId="0A896D71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从裁判员下达“开始比赛”指令时开始计时，至飞机完成物资投送任务，参赛队伍报告“完成比赛”时，工作人员记录任务完成时间。</w:t>
            </w:r>
          </w:p>
        </w:tc>
        <w:tc>
          <w:tcPr>
            <w:tcW w:w="9072" w:type="dxa"/>
            <w:vAlign w:val="center"/>
          </w:tcPr>
          <w:p w14:paraId="55384FC2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en-US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en-US"/>
              </w:rPr>
              <w:t>任务完成时间得分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en-US"/>
              </w:rPr>
              <w:t>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en-US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en-US"/>
              </w:rPr>
              <w:t>：满分30分，在完成任务的前提下，完成时间最短的得30分，完成时间最长的得5分，其余队伍按完成时间线性插值计算。</w:t>
            </w:r>
          </w:p>
        </w:tc>
      </w:tr>
      <w:tr w:rsidR="006D1B2A" w14:paraId="2D363E6A" w14:textId="77777777" w:rsidTr="00211E83">
        <w:trPr>
          <w:trHeight w:val="1168"/>
        </w:trPr>
        <w:tc>
          <w:tcPr>
            <w:tcW w:w="3794" w:type="dxa"/>
            <w:vAlign w:val="center"/>
          </w:tcPr>
          <w:p w14:paraId="1DEAA35A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工作人员测量无人机降落位置与降落区中心点距离。</w:t>
            </w:r>
          </w:p>
        </w:tc>
        <w:tc>
          <w:tcPr>
            <w:tcW w:w="9072" w:type="dxa"/>
            <w:vAlign w:val="center"/>
          </w:tcPr>
          <w:p w14:paraId="4D89740F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抗干扰得分S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bscript"/>
                <w:lang w:bidi="en-US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：满分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0分。降落位置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降落区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点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距离最近的得40分，与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降落区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点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距离最远的得5分，其余队伍按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降落位置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降落区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点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距离线性插值计算。</w:t>
            </w:r>
          </w:p>
        </w:tc>
      </w:tr>
      <w:tr w:rsidR="006D1B2A" w14:paraId="4594F116" w14:textId="77777777" w:rsidTr="00211E83">
        <w:trPr>
          <w:trHeight w:val="1540"/>
        </w:trPr>
        <w:tc>
          <w:tcPr>
            <w:tcW w:w="3794" w:type="dxa"/>
            <w:vAlign w:val="center"/>
          </w:tcPr>
          <w:p w14:paraId="15052F9E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lastRenderedPageBreak/>
              <w:t>④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无人机启动后，裁判判定参赛选手通过遥控等方式对无人机进行操作，则认定为人工干预。</w:t>
            </w:r>
          </w:p>
        </w:tc>
        <w:tc>
          <w:tcPr>
            <w:tcW w:w="9072" w:type="dxa"/>
            <w:vAlign w:val="center"/>
          </w:tcPr>
          <w:p w14:paraId="03008257" w14:textId="77777777" w:rsidR="006D1B2A" w:rsidRDefault="006D1B2A" w:rsidP="00211E83">
            <w:pPr>
              <w:spacing w:line="340" w:lineRule="exact"/>
              <w:ind w:firstLineChars="200" w:firstLine="480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人工干预扣分S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bscript"/>
                <w:lang w:val="zh-CN" w:bidi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：每进行一次人工干预扣10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分，每次人工干预时间如超过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分钟，则超出时间每多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分钟再认定为一次人工干预，不足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分钟认定为1次人工干预。</w:t>
            </w:r>
          </w:p>
        </w:tc>
      </w:tr>
    </w:tbl>
    <w:p w14:paraId="7DF1BCA5" w14:textId="77777777" w:rsidR="006D1B2A" w:rsidRDefault="006D1B2A" w:rsidP="006D1B2A">
      <w:pPr>
        <w:widowControl/>
        <w:spacing w:line="20" w:lineRule="exact"/>
        <w:jc w:val="left"/>
        <w:rPr>
          <w:rFonts w:ascii="黑体" w:eastAsia="黑体" w:hAnsi="黑体" w:cs="黑体"/>
          <w:bCs/>
          <w:kern w:val="0"/>
          <w:sz w:val="32"/>
          <w:szCs w:val="32"/>
          <w:lang w:bidi="zh-CN"/>
        </w:rPr>
      </w:pPr>
      <w:r>
        <w:rPr>
          <w:rFonts w:ascii="黑体" w:eastAsia="黑体" w:hAnsi="黑体" w:cs="黑体"/>
          <w:bCs/>
          <w:kern w:val="0"/>
          <w:sz w:val="32"/>
          <w:szCs w:val="32"/>
          <w:lang w:bidi="zh-CN"/>
        </w:rPr>
        <w:br w:type="page"/>
      </w:r>
    </w:p>
    <w:p w14:paraId="3DDF0D1D" w14:textId="77777777" w:rsidR="006D1B2A" w:rsidRDefault="006D1B2A" w:rsidP="006D1B2A">
      <w:pPr>
        <w:spacing w:line="583" w:lineRule="exact"/>
        <w:jc w:val="left"/>
        <w:rPr>
          <w:rFonts w:ascii="黑体" w:eastAsia="黑体" w:hAnsi="黑体" w:cs="黑体"/>
          <w:bCs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zh-CN"/>
        </w:rPr>
        <w:lastRenderedPageBreak/>
        <w:t>附件6-</w:t>
      </w:r>
      <w:r>
        <w:rPr>
          <w:rFonts w:ascii="黑体" w:eastAsia="黑体" w:hAnsi="黑体" w:cs="黑体"/>
          <w:bCs/>
          <w:kern w:val="0"/>
          <w:sz w:val="32"/>
          <w:szCs w:val="32"/>
          <w:lang w:bidi="zh-CN"/>
        </w:rPr>
        <w:t>3</w:t>
      </w:r>
      <w:r>
        <w:rPr>
          <w:rFonts w:ascii="黑体" w:eastAsia="黑体" w:hAnsi="黑体" w:cs="黑体" w:hint="eastAsia"/>
          <w:bCs/>
          <w:kern w:val="0"/>
          <w:sz w:val="32"/>
          <w:szCs w:val="32"/>
          <w:lang w:bidi="zh-CN"/>
        </w:rPr>
        <w:t xml:space="preserve"> </w:t>
      </w:r>
    </w:p>
    <w:p w14:paraId="3106DF16" w14:textId="77777777" w:rsidR="006D1B2A" w:rsidRDefault="006D1B2A" w:rsidP="006D1B2A">
      <w:pPr>
        <w:spacing w:line="583" w:lineRule="exact"/>
        <w:jc w:val="center"/>
        <w:rPr>
          <w:rFonts w:ascii="方正小标宋简体" w:eastAsia="方正小标宋简体" w:hAnsi="微软雅黑" w:cs="微软雅黑"/>
          <w:bCs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微软雅黑" w:cs="微软雅黑" w:hint="eastAsia"/>
          <w:bCs/>
          <w:kern w:val="0"/>
          <w:sz w:val="44"/>
          <w:szCs w:val="44"/>
          <w:lang w:val="zh-CN" w:bidi="zh-CN"/>
        </w:rPr>
        <w:t>精英赛评分标准表</w:t>
      </w:r>
    </w:p>
    <w:tbl>
      <w:tblPr>
        <w:tblStyle w:val="100"/>
        <w:tblW w:w="12866" w:type="dxa"/>
        <w:tblLayout w:type="fixed"/>
        <w:tblLook w:val="04A0" w:firstRow="1" w:lastRow="0" w:firstColumn="1" w:lastColumn="0" w:noHBand="0" w:noVBand="1"/>
      </w:tblPr>
      <w:tblGrid>
        <w:gridCol w:w="3936"/>
        <w:gridCol w:w="8930"/>
      </w:tblGrid>
      <w:tr w:rsidR="006D1B2A" w14:paraId="166F734D" w14:textId="77777777" w:rsidTr="00211E83">
        <w:trPr>
          <w:trHeight w:val="510"/>
        </w:trPr>
        <w:tc>
          <w:tcPr>
            <w:tcW w:w="3936" w:type="dxa"/>
            <w:vAlign w:val="center"/>
          </w:tcPr>
          <w:p w14:paraId="6FA928C1" w14:textId="77777777" w:rsidR="006D1B2A" w:rsidRDefault="006D1B2A" w:rsidP="00211E83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val="zh-CN" w:bidi="zh-CN"/>
              </w:rPr>
              <w:t>数据采集方法</w:t>
            </w:r>
          </w:p>
        </w:tc>
        <w:tc>
          <w:tcPr>
            <w:tcW w:w="8930" w:type="dxa"/>
            <w:vAlign w:val="center"/>
          </w:tcPr>
          <w:p w14:paraId="478D652E" w14:textId="77777777" w:rsidR="006D1B2A" w:rsidRDefault="006D1B2A" w:rsidP="00211E83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  <w:lang w:val="zh-CN" w:bidi="zh-CN"/>
              </w:rPr>
              <w:t>计分方法</w:t>
            </w:r>
          </w:p>
        </w:tc>
      </w:tr>
      <w:tr w:rsidR="006D1B2A" w14:paraId="02BA2C44" w14:textId="77777777" w:rsidTr="00211E83">
        <w:trPr>
          <w:trHeight w:val="274"/>
        </w:trPr>
        <w:tc>
          <w:tcPr>
            <w:tcW w:w="12866" w:type="dxa"/>
            <w:gridSpan w:val="2"/>
            <w:tcBorders>
              <w:bottom w:val="single" w:sz="4" w:space="0" w:color="auto"/>
            </w:tcBorders>
            <w:vAlign w:val="center"/>
          </w:tcPr>
          <w:p w14:paraId="4CA6FF6E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满分为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100分。</w:t>
            </w:r>
          </w:p>
          <w:p w14:paraId="3DA1EA1D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未在比赛限时内完成、参赛队报告退赛或裁判员判定无法继续参赛的，此科目不计分。</w:t>
            </w:r>
          </w:p>
          <w:p w14:paraId="079F3B7F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总分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=多机协同数量S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完成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空投得分S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任务完成时间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通过干扰区时间得分S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4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-人工干预扣分S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5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。</w:t>
            </w:r>
          </w:p>
        </w:tc>
      </w:tr>
      <w:tr w:rsidR="006D1B2A" w14:paraId="1910B422" w14:textId="77777777" w:rsidTr="00211E83">
        <w:trPr>
          <w:trHeight w:val="936"/>
        </w:trPr>
        <w:tc>
          <w:tcPr>
            <w:tcW w:w="3936" w:type="dxa"/>
            <w:vAlign w:val="center"/>
          </w:tcPr>
          <w:p w14:paraId="3B40D7DD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裁判员记录装载于2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英尺标准集装箱内，并起飞参加比赛的无人机数量。</w:t>
            </w:r>
          </w:p>
        </w:tc>
        <w:tc>
          <w:tcPr>
            <w:tcW w:w="8930" w:type="dxa"/>
            <w:vAlign w:val="center"/>
          </w:tcPr>
          <w:p w14:paraId="41A604BE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①多机协同数量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：满分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40分。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起飞参加比赛的无人机数量最多的得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40分，最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少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的得5分，其余队伍按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起飞参加比赛的无人机数量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线性插值计算。</w:t>
            </w:r>
          </w:p>
        </w:tc>
      </w:tr>
      <w:tr w:rsidR="006D1B2A" w14:paraId="77470510" w14:textId="77777777" w:rsidTr="00211E83">
        <w:trPr>
          <w:trHeight w:val="936"/>
        </w:trPr>
        <w:tc>
          <w:tcPr>
            <w:tcW w:w="3936" w:type="dxa"/>
            <w:vAlign w:val="center"/>
          </w:tcPr>
          <w:p w14:paraId="30DB3E4A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工作人员记录落地空投箱数量、空投至目标区的空投箱数量，裁判员检查空投箱完整情况。</w:t>
            </w:r>
          </w:p>
        </w:tc>
        <w:tc>
          <w:tcPr>
            <w:tcW w:w="8930" w:type="dxa"/>
            <w:vAlign w:val="center"/>
          </w:tcPr>
          <w:p w14:paraId="65F170BA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完成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空投得分S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：满分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分。S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得分由S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bscript"/>
                <w:lang w:val="zh-CN" w:bidi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、S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采分点累加而成，即：S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=S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bscript"/>
                <w:lang w:val="zh-CN" w:bidi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+S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。</w:t>
            </w:r>
          </w:p>
          <w:p w14:paraId="7A7E7339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完成空投数量得分S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bscript"/>
                <w:lang w:val="zh-CN" w:bidi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：满分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分。在保持空投箱完好的基础上，完成空投数量最多得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分，最少得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分，其余队伍按数量线性差值计算。</w:t>
            </w:r>
          </w:p>
          <w:p w14:paraId="601741E0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空投成功数量得分S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vertAlign w:val="subscript"/>
                <w:lang w:val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：满分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分。在保持空投箱完好的基础上，空投物资最终位置落入目标区域最多得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分，最少得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分，其余队伍按数量线性差值计算。</w:t>
            </w:r>
          </w:p>
        </w:tc>
      </w:tr>
      <w:tr w:rsidR="006D1B2A" w14:paraId="77CB343B" w14:textId="77777777" w:rsidTr="00211E83">
        <w:trPr>
          <w:trHeight w:val="558"/>
        </w:trPr>
        <w:tc>
          <w:tcPr>
            <w:tcW w:w="3936" w:type="dxa"/>
            <w:vAlign w:val="center"/>
          </w:tcPr>
          <w:p w14:paraId="7A9A3D15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从裁判员下达“开始比赛”指令时开始计时，至无人机完成物资投送任务，参赛队报告“完成比赛”时，工作人员记录任务完成时间。</w:t>
            </w:r>
          </w:p>
        </w:tc>
        <w:tc>
          <w:tcPr>
            <w:tcW w:w="8930" w:type="dxa"/>
            <w:vAlign w:val="center"/>
          </w:tcPr>
          <w:p w14:paraId="0A263BA7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en-US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en-US"/>
              </w:rPr>
              <w:t>任务完成时间得分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en-US"/>
              </w:rPr>
              <w:t>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en-US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en-US"/>
              </w:rPr>
              <w:t>：满分20分，在完成任务的前提下，完成时间最短的得20分，完成时间最长的得0分，其余队伍按完成时间线性插值计算。</w:t>
            </w:r>
          </w:p>
        </w:tc>
      </w:tr>
      <w:tr w:rsidR="006D1B2A" w14:paraId="72ED0F12" w14:textId="77777777" w:rsidTr="00211E83">
        <w:trPr>
          <w:trHeight w:val="558"/>
        </w:trPr>
        <w:tc>
          <w:tcPr>
            <w:tcW w:w="3936" w:type="dxa"/>
            <w:vAlign w:val="center"/>
          </w:tcPr>
          <w:p w14:paraId="499FAEF9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④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裁判员从第一架无人机从起降区起飞开始计时，至最后一架无人机达到1号指定经过</w:t>
            </w: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lang w:val="zh-CN" w:bidi="zh-CN"/>
              </w:rPr>
              <w:t>点，记录无人机通过干扰区时间。</w:t>
            </w:r>
          </w:p>
        </w:tc>
        <w:tc>
          <w:tcPr>
            <w:tcW w:w="8930" w:type="dxa"/>
            <w:vAlign w:val="center"/>
          </w:tcPr>
          <w:p w14:paraId="0E0863E5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en-US"/>
              </w:rPr>
              <w:t>④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通过干扰区时间得分S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：满分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分。用时最短得1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分，最长得2分，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其余队伍按完成时间线性插值计算。</w:t>
            </w:r>
          </w:p>
        </w:tc>
      </w:tr>
      <w:tr w:rsidR="006D1B2A" w14:paraId="0194C255" w14:textId="77777777" w:rsidTr="00211E83">
        <w:trPr>
          <w:trHeight w:val="1122"/>
        </w:trPr>
        <w:tc>
          <w:tcPr>
            <w:tcW w:w="3936" w:type="dxa"/>
            <w:vAlign w:val="center"/>
          </w:tcPr>
          <w:p w14:paraId="0B681F4D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lastRenderedPageBreak/>
              <w:t>⑤</w:t>
            </w: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lang w:val="zh-CN" w:bidi="zh-CN"/>
              </w:rPr>
              <w:t>无人机启动后，裁判判定参赛选手通过遥控等方式对无人机进行操作，则认定为人工干预。</w:t>
            </w:r>
          </w:p>
        </w:tc>
        <w:tc>
          <w:tcPr>
            <w:tcW w:w="8930" w:type="dxa"/>
            <w:vAlign w:val="center"/>
          </w:tcPr>
          <w:p w14:paraId="348586E5" w14:textId="77777777" w:rsidR="006D1B2A" w:rsidRDefault="006D1B2A" w:rsidP="00211E8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⑤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人工干预扣分S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vertAlign w:val="subscript"/>
                <w:lang w:val="zh-CN" w:bidi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：每进行一次人工干预扣10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分，每次人工干预时间如超过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分钟，则超出时间每多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分钟再认定为一次人工干预，不足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zh-CN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val="zh-CN" w:bidi="zh-CN"/>
              </w:rPr>
              <w:t>分钟认定为1次人工干预。</w:t>
            </w:r>
          </w:p>
        </w:tc>
      </w:tr>
    </w:tbl>
    <w:p w14:paraId="42EFE0C4" w14:textId="77777777" w:rsidR="00E17C89" w:rsidRPr="006D1B2A" w:rsidRDefault="00E17C89" w:rsidP="006D1B2A"/>
    <w:sectPr w:rsidR="00E17C89" w:rsidRPr="006D1B2A" w:rsidSect="006D1B2A">
      <w:headerReference w:type="default" r:id="rId22"/>
      <w:footerReference w:type="default" r:id="rId23"/>
      <w:footerReference w:type="first" r:id="rId24"/>
      <w:pgSz w:w="16838" w:h="11906" w:orient="landscape"/>
      <w:pgMar w:top="1588" w:right="2098" w:bottom="1474" w:left="1985" w:header="851" w:footer="147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93335" w14:textId="77777777" w:rsidR="00E22A9E" w:rsidRDefault="00E22A9E">
      <w:r>
        <w:separator/>
      </w:r>
    </w:p>
  </w:endnote>
  <w:endnote w:type="continuationSeparator" w:id="0">
    <w:p w14:paraId="19E9AD8E" w14:textId="77777777" w:rsidR="00E22A9E" w:rsidRDefault="00E2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00000000000000000"/>
    <w:charset w:val="86"/>
    <w:family w:val="auto"/>
    <w:pitch w:val="variable"/>
    <w:sig w:usb0="800002BF" w:usb1="184F6CF8" w:usb2="00000012" w:usb3="00000000" w:csb0="0016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A831" w14:textId="77777777" w:rsidR="006D1B2A" w:rsidRDefault="006D1B2A">
    <w:pPr>
      <w:pStyle w:val="af3"/>
      <w:wordWrap w:val="0"/>
      <w:ind w:right="278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3315" w14:textId="77777777" w:rsidR="006D1B2A" w:rsidRDefault="006D1B2A">
    <w:pPr>
      <w:pStyle w:val="af3"/>
      <w:ind w:right="280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6D1B2A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2399416"/>
    </w:sdtPr>
    <w:sdtEndPr>
      <w:rPr>
        <w:rFonts w:ascii="宋体" w:hAnsi="宋体"/>
        <w:sz w:val="28"/>
        <w:szCs w:val="28"/>
      </w:rPr>
    </w:sdtEndPr>
    <w:sdtContent>
      <w:p w14:paraId="3429CB9C" w14:textId="77777777" w:rsidR="00902677" w:rsidRDefault="00902677">
        <w:pPr>
          <w:pStyle w:val="af3"/>
          <w:ind w:right="180" w:firstLine="36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6D1B2A" w:rsidRPr="006D1B2A">
          <w:rPr>
            <w:rFonts w:ascii="宋体" w:hAnsi="宋体"/>
            <w:noProof/>
            <w:sz w:val="28"/>
            <w:szCs w:val="28"/>
            <w:lang w:val="zh-CN"/>
          </w:rPr>
          <w:t>14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83AE" w14:textId="77777777" w:rsidR="00902677" w:rsidRDefault="00902677">
    <w:pPr>
      <w:pStyle w:val="af3"/>
      <w:ind w:right="280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D1B2A" w:rsidRPr="006D1B2A">
      <w:rPr>
        <w:rFonts w:ascii="宋体" w:hAnsi="宋体"/>
        <w:noProof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4C60B" w14:textId="77777777" w:rsidR="00E22A9E" w:rsidRDefault="00E22A9E">
      <w:r>
        <w:separator/>
      </w:r>
    </w:p>
  </w:footnote>
  <w:footnote w:type="continuationSeparator" w:id="0">
    <w:p w14:paraId="207F62A0" w14:textId="77777777" w:rsidR="00E22A9E" w:rsidRDefault="00E2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1C71" w14:textId="77777777" w:rsidR="006D1B2A" w:rsidRDefault="006D1B2A">
    <w:pPr>
      <w:pStyle w:val="af5"/>
      <w:pBdr>
        <w:bottom w:val="none" w:sz="0" w:space="0" w:color="auto"/>
      </w:pBdr>
      <w:ind w:firstLine="420"/>
    </w:pPr>
  </w:p>
  <w:p w14:paraId="64892332" w14:textId="77777777" w:rsidR="006D1B2A" w:rsidRDefault="006D1B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54E0" w14:textId="77777777" w:rsidR="00902677" w:rsidRDefault="00902677">
    <w:pPr>
      <w:pStyle w:val="af5"/>
      <w:pBdr>
        <w:bottom w:val="none" w:sz="0" w:space="0" w:color="auto"/>
      </w:pBdr>
      <w:ind w:firstLine="420"/>
    </w:pPr>
  </w:p>
  <w:p w14:paraId="01AAD2BF" w14:textId="77777777" w:rsidR="00902677" w:rsidRDefault="009026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5C7AB3"/>
    <w:multiLevelType w:val="singleLevel"/>
    <w:tmpl w:val="D05C7AB3"/>
    <w:lvl w:ilvl="0">
      <w:start w:val="6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F8FE963A"/>
    <w:multiLevelType w:val="singleLevel"/>
    <w:tmpl w:val="F8FE963A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470F43FC"/>
    <w:multiLevelType w:val="multilevel"/>
    <w:tmpl w:val="470F43FC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3" w:hanging="440"/>
      </w:pPr>
    </w:lvl>
    <w:lvl w:ilvl="2">
      <w:start w:val="1"/>
      <w:numFmt w:val="lowerRoman"/>
      <w:lvlText w:val="%3."/>
      <w:lvlJc w:val="right"/>
      <w:pPr>
        <w:ind w:left="1963" w:hanging="440"/>
      </w:pPr>
    </w:lvl>
    <w:lvl w:ilvl="3">
      <w:start w:val="1"/>
      <w:numFmt w:val="decimal"/>
      <w:lvlText w:val="%4."/>
      <w:lvlJc w:val="left"/>
      <w:pPr>
        <w:ind w:left="2403" w:hanging="440"/>
      </w:pPr>
    </w:lvl>
    <w:lvl w:ilvl="4">
      <w:start w:val="1"/>
      <w:numFmt w:val="lowerLetter"/>
      <w:lvlText w:val="%5)"/>
      <w:lvlJc w:val="left"/>
      <w:pPr>
        <w:ind w:left="2843" w:hanging="440"/>
      </w:pPr>
    </w:lvl>
    <w:lvl w:ilvl="5">
      <w:start w:val="1"/>
      <w:numFmt w:val="lowerRoman"/>
      <w:lvlText w:val="%6."/>
      <w:lvlJc w:val="right"/>
      <w:pPr>
        <w:ind w:left="3283" w:hanging="440"/>
      </w:pPr>
    </w:lvl>
    <w:lvl w:ilvl="6">
      <w:start w:val="1"/>
      <w:numFmt w:val="decimal"/>
      <w:lvlText w:val="%7."/>
      <w:lvlJc w:val="left"/>
      <w:pPr>
        <w:ind w:left="3723" w:hanging="440"/>
      </w:pPr>
    </w:lvl>
    <w:lvl w:ilvl="7">
      <w:start w:val="1"/>
      <w:numFmt w:val="lowerLetter"/>
      <w:lvlText w:val="%8)"/>
      <w:lvlJc w:val="left"/>
      <w:pPr>
        <w:ind w:left="4163" w:hanging="440"/>
      </w:pPr>
    </w:lvl>
    <w:lvl w:ilvl="8">
      <w:start w:val="1"/>
      <w:numFmt w:val="lowerRoman"/>
      <w:lvlText w:val="%9."/>
      <w:lvlJc w:val="right"/>
      <w:pPr>
        <w:ind w:left="4603" w:hanging="440"/>
      </w:pPr>
    </w:lvl>
  </w:abstractNum>
  <w:abstractNum w:abstractNumId="3" w15:restartNumberingAfterBreak="0">
    <w:nsid w:val="7FE249AD"/>
    <w:multiLevelType w:val="singleLevel"/>
    <w:tmpl w:val="7FE249A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 w16cid:durableId="1072921772">
    <w:abstractNumId w:val="0"/>
    <w:lvlOverride w:ilvl="0">
      <w:startOverride w:val="6"/>
    </w:lvlOverride>
  </w:num>
  <w:num w:numId="2" w16cid:durableId="695425772">
    <w:abstractNumId w:val="1"/>
    <w:lvlOverride w:ilvl="0">
      <w:startOverride w:val="2"/>
    </w:lvlOverride>
  </w:num>
  <w:num w:numId="3" w16cid:durableId="504170507">
    <w:abstractNumId w:val="3"/>
    <w:lvlOverride w:ilvl="0">
      <w:startOverride w:val="1"/>
    </w:lvlOverride>
  </w:num>
  <w:num w:numId="4" w16cid:durableId="2108961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939"/>
    <w:rsid w:val="000035EE"/>
    <w:rsid w:val="00005293"/>
    <w:rsid w:val="000057EC"/>
    <w:rsid w:val="000068A0"/>
    <w:rsid w:val="00006AB5"/>
    <w:rsid w:val="00007911"/>
    <w:rsid w:val="000128B7"/>
    <w:rsid w:val="00013099"/>
    <w:rsid w:val="00013F85"/>
    <w:rsid w:val="00014508"/>
    <w:rsid w:val="00015A3C"/>
    <w:rsid w:val="00017DF7"/>
    <w:rsid w:val="00023E91"/>
    <w:rsid w:val="0002632A"/>
    <w:rsid w:val="00026332"/>
    <w:rsid w:val="0002799B"/>
    <w:rsid w:val="00030704"/>
    <w:rsid w:val="000342A8"/>
    <w:rsid w:val="000343D6"/>
    <w:rsid w:val="00034883"/>
    <w:rsid w:val="000354BA"/>
    <w:rsid w:val="00037939"/>
    <w:rsid w:val="0004038F"/>
    <w:rsid w:val="00040642"/>
    <w:rsid w:val="00040D4D"/>
    <w:rsid w:val="000420FF"/>
    <w:rsid w:val="0004315E"/>
    <w:rsid w:val="000452BB"/>
    <w:rsid w:val="00051CFA"/>
    <w:rsid w:val="000526C6"/>
    <w:rsid w:val="0005295E"/>
    <w:rsid w:val="00054B78"/>
    <w:rsid w:val="00054C2D"/>
    <w:rsid w:val="000559DC"/>
    <w:rsid w:val="00055F89"/>
    <w:rsid w:val="00056358"/>
    <w:rsid w:val="00057436"/>
    <w:rsid w:val="00072F0F"/>
    <w:rsid w:val="00073CBD"/>
    <w:rsid w:val="00074402"/>
    <w:rsid w:val="000745DC"/>
    <w:rsid w:val="000768AD"/>
    <w:rsid w:val="000802CC"/>
    <w:rsid w:val="000819B6"/>
    <w:rsid w:val="000829C1"/>
    <w:rsid w:val="00085385"/>
    <w:rsid w:val="000856A9"/>
    <w:rsid w:val="00091FED"/>
    <w:rsid w:val="00092117"/>
    <w:rsid w:val="00094B83"/>
    <w:rsid w:val="00096DFC"/>
    <w:rsid w:val="000A01C3"/>
    <w:rsid w:val="000A05BE"/>
    <w:rsid w:val="000A08AF"/>
    <w:rsid w:val="000A0E3F"/>
    <w:rsid w:val="000A1A37"/>
    <w:rsid w:val="000A2367"/>
    <w:rsid w:val="000A7EE7"/>
    <w:rsid w:val="000B0D14"/>
    <w:rsid w:val="000B2EA2"/>
    <w:rsid w:val="000B4E9A"/>
    <w:rsid w:val="000B6CDE"/>
    <w:rsid w:val="000B71AA"/>
    <w:rsid w:val="000B72D3"/>
    <w:rsid w:val="000C06BE"/>
    <w:rsid w:val="000C422C"/>
    <w:rsid w:val="000C4505"/>
    <w:rsid w:val="000C5F65"/>
    <w:rsid w:val="000C6AC8"/>
    <w:rsid w:val="000C7EB1"/>
    <w:rsid w:val="000C7FFC"/>
    <w:rsid w:val="000D011A"/>
    <w:rsid w:val="000D1021"/>
    <w:rsid w:val="000D646B"/>
    <w:rsid w:val="000E1B6B"/>
    <w:rsid w:val="000E20E2"/>
    <w:rsid w:val="000E214B"/>
    <w:rsid w:val="000E2D57"/>
    <w:rsid w:val="000E5DC1"/>
    <w:rsid w:val="000E61A9"/>
    <w:rsid w:val="000E70D7"/>
    <w:rsid w:val="000F03A6"/>
    <w:rsid w:val="000F6A2E"/>
    <w:rsid w:val="000F77ED"/>
    <w:rsid w:val="00100753"/>
    <w:rsid w:val="00100B19"/>
    <w:rsid w:val="00102B27"/>
    <w:rsid w:val="00102E2D"/>
    <w:rsid w:val="00105467"/>
    <w:rsid w:val="001064E3"/>
    <w:rsid w:val="00106D17"/>
    <w:rsid w:val="001073D9"/>
    <w:rsid w:val="00111271"/>
    <w:rsid w:val="001114B1"/>
    <w:rsid w:val="0011159A"/>
    <w:rsid w:val="001121F0"/>
    <w:rsid w:val="0011226D"/>
    <w:rsid w:val="00112ED1"/>
    <w:rsid w:val="0011302E"/>
    <w:rsid w:val="00113CDF"/>
    <w:rsid w:val="00113E54"/>
    <w:rsid w:val="00115B52"/>
    <w:rsid w:val="00116844"/>
    <w:rsid w:val="00116C59"/>
    <w:rsid w:val="00116CD8"/>
    <w:rsid w:val="00117E04"/>
    <w:rsid w:val="00120B4D"/>
    <w:rsid w:val="00123BEC"/>
    <w:rsid w:val="001266E3"/>
    <w:rsid w:val="00126E9A"/>
    <w:rsid w:val="001302FB"/>
    <w:rsid w:val="00130C99"/>
    <w:rsid w:val="001314EF"/>
    <w:rsid w:val="00132805"/>
    <w:rsid w:val="00132F9B"/>
    <w:rsid w:val="001334B2"/>
    <w:rsid w:val="00134540"/>
    <w:rsid w:val="001347AA"/>
    <w:rsid w:val="00134EE0"/>
    <w:rsid w:val="00135229"/>
    <w:rsid w:val="001372D1"/>
    <w:rsid w:val="00142288"/>
    <w:rsid w:val="00143E3E"/>
    <w:rsid w:val="00147713"/>
    <w:rsid w:val="00150D23"/>
    <w:rsid w:val="00152C9F"/>
    <w:rsid w:val="00153AF1"/>
    <w:rsid w:val="00153D17"/>
    <w:rsid w:val="001569E9"/>
    <w:rsid w:val="00157282"/>
    <w:rsid w:val="0016171A"/>
    <w:rsid w:val="001716A1"/>
    <w:rsid w:val="00171778"/>
    <w:rsid w:val="00176AE9"/>
    <w:rsid w:val="00176F24"/>
    <w:rsid w:val="0018012F"/>
    <w:rsid w:val="00180FF6"/>
    <w:rsid w:val="001815CC"/>
    <w:rsid w:val="00181628"/>
    <w:rsid w:val="00181827"/>
    <w:rsid w:val="00181DA8"/>
    <w:rsid w:val="00182D8B"/>
    <w:rsid w:val="0018344F"/>
    <w:rsid w:val="00183BB8"/>
    <w:rsid w:val="0018451C"/>
    <w:rsid w:val="00187A37"/>
    <w:rsid w:val="001919AE"/>
    <w:rsid w:val="00193B26"/>
    <w:rsid w:val="00196B7E"/>
    <w:rsid w:val="001A06C1"/>
    <w:rsid w:val="001A09C2"/>
    <w:rsid w:val="001A12A5"/>
    <w:rsid w:val="001A13A1"/>
    <w:rsid w:val="001A1A62"/>
    <w:rsid w:val="001A2314"/>
    <w:rsid w:val="001A662F"/>
    <w:rsid w:val="001A772A"/>
    <w:rsid w:val="001A7952"/>
    <w:rsid w:val="001B16C6"/>
    <w:rsid w:val="001B1A0B"/>
    <w:rsid w:val="001B26D9"/>
    <w:rsid w:val="001B536B"/>
    <w:rsid w:val="001B6149"/>
    <w:rsid w:val="001B6384"/>
    <w:rsid w:val="001B6FDB"/>
    <w:rsid w:val="001B7A9B"/>
    <w:rsid w:val="001C03E1"/>
    <w:rsid w:val="001C1239"/>
    <w:rsid w:val="001C169F"/>
    <w:rsid w:val="001C4695"/>
    <w:rsid w:val="001C6432"/>
    <w:rsid w:val="001C7BD2"/>
    <w:rsid w:val="001D081F"/>
    <w:rsid w:val="001D24E5"/>
    <w:rsid w:val="001D37AA"/>
    <w:rsid w:val="001D4D6A"/>
    <w:rsid w:val="001E016C"/>
    <w:rsid w:val="001E0EEF"/>
    <w:rsid w:val="001E1C0D"/>
    <w:rsid w:val="001E429E"/>
    <w:rsid w:val="001F1987"/>
    <w:rsid w:val="001F27A9"/>
    <w:rsid w:val="001F40A0"/>
    <w:rsid w:val="001F5009"/>
    <w:rsid w:val="001F5887"/>
    <w:rsid w:val="001F6796"/>
    <w:rsid w:val="001F6D66"/>
    <w:rsid w:val="002017EA"/>
    <w:rsid w:val="002056F0"/>
    <w:rsid w:val="002062B6"/>
    <w:rsid w:val="0020732C"/>
    <w:rsid w:val="00211082"/>
    <w:rsid w:val="00211B34"/>
    <w:rsid w:val="002139E8"/>
    <w:rsid w:val="00213D25"/>
    <w:rsid w:val="0021459B"/>
    <w:rsid w:val="00214C64"/>
    <w:rsid w:val="00215210"/>
    <w:rsid w:val="00215B45"/>
    <w:rsid w:val="00215D74"/>
    <w:rsid w:val="00216061"/>
    <w:rsid w:val="00216A72"/>
    <w:rsid w:val="00216F0C"/>
    <w:rsid w:val="00223757"/>
    <w:rsid w:val="002249C2"/>
    <w:rsid w:val="00224DDE"/>
    <w:rsid w:val="002255CA"/>
    <w:rsid w:val="00225D3B"/>
    <w:rsid w:val="0023022F"/>
    <w:rsid w:val="00231665"/>
    <w:rsid w:val="002323A1"/>
    <w:rsid w:val="00235A81"/>
    <w:rsid w:val="00237475"/>
    <w:rsid w:val="002378C7"/>
    <w:rsid w:val="00237C26"/>
    <w:rsid w:val="00240D6A"/>
    <w:rsid w:val="00242117"/>
    <w:rsid w:val="00242924"/>
    <w:rsid w:val="00242A91"/>
    <w:rsid w:val="00242C9A"/>
    <w:rsid w:val="00243541"/>
    <w:rsid w:val="00245357"/>
    <w:rsid w:val="00245AB9"/>
    <w:rsid w:val="0024799C"/>
    <w:rsid w:val="002537D8"/>
    <w:rsid w:val="00253C1D"/>
    <w:rsid w:val="00254789"/>
    <w:rsid w:val="002555C5"/>
    <w:rsid w:val="00257001"/>
    <w:rsid w:val="0026165C"/>
    <w:rsid w:val="00262201"/>
    <w:rsid w:val="0026257D"/>
    <w:rsid w:val="00262780"/>
    <w:rsid w:val="0026295C"/>
    <w:rsid w:val="0026521E"/>
    <w:rsid w:val="002661DD"/>
    <w:rsid w:val="002702D6"/>
    <w:rsid w:val="00271AE3"/>
    <w:rsid w:val="00271D2E"/>
    <w:rsid w:val="00272753"/>
    <w:rsid w:val="00272AB0"/>
    <w:rsid w:val="002737C0"/>
    <w:rsid w:val="00273C34"/>
    <w:rsid w:val="00274319"/>
    <w:rsid w:val="002768D9"/>
    <w:rsid w:val="00276E1A"/>
    <w:rsid w:val="002801A8"/>
    <w:rsid w:val="00282635"/>
    <w:rsid w:val="0028562B"/>
    <w:rsid w:val="00285732"/>
    <w:rsid w:val="00285A88"/>
    <w:rsid w:val="00287824"/>
    <w:rsid w:val="00291E93"/>
    <w:rsid w:val="00292C4E"/>
    <w:rsid w:val="00295A2E"/>
    <w:rsid w:val="00295D7D"/>
    <w:rsid w:val="002A0069"/>
    <w:rsid w:val="002A1EB0"/>
    <w:rsid w:val="002A4462"/>
    <w:rsid w:val="002A5477"/>
    <w:rsid w:val="002A5FE5"/>
    <w:rsid w:val="002B075A"/>
    <w:rsid w:val="002B0B2A"/>
    <w:rsid w:val="002B3F52"/>
    <w:rsid w:val="002B4979"/>
    <w:rsid w:val="002B5CE6"/>
    <w:rsid w:val="002B671A"/>
    <w:rsid w:val="002B6DA3"/>
    <w:rsid w:val="002B7AFF"/>
    <w:rsid w:val="002B7D59"/>
    <w:rsid w:val="002C007B"/>
    <w:rsid w:val="002C2648"/>
    <w:rsid w:val="002C3544"/>
    <w:rsid w:val="002C3553"/>
    <w:rsid w:val="002C4457"/>
    <w:rsid w:val="002C4927"/>
    <w:rsid w:val="002C6908"/>
    <w:rsid w:val="002D04D6"/>
    <w:rsid w:val="002D2154"/>
    <w:rsid w:val="002D3F20"/>
    <w:rsid w:val="002D433A"/>
    <w:rsid w:val="002D56AD"/>
    <w:rsid w:val="002D6566"/>
    <w:rsid w:val="002D6BD2"/>
    <w:rsid w:val="002E2D14"/>
    <w:rsid w:val="002E3B85"/>
    <w:rsid w:val="002E56C1"/>
    <w:rsid w:val="002E65C3"/>
    <w:rsid w:val="002E6926"/>
    <w:rsid w:val="002E6C92"/>
    <w:rsid w:val="002E7567"/>
    <w:rsid w:val="002F2D70"/>
    <w:rsid w:val="002F2E7C"/>
    <w:rsid w:val="002F3D70"/>
    <w:rsid w:val="002F48F1"/>
    <w:rsid w:val="002F59FD"/>
    <w:rsid w:val="002F7B0E"/>
    <w:rsid w:val="00300DB3"/>
    <w:rsid w:val="00300F17"/>
    <w:rsid w:val="00301337"/>
    <w:rsid w:val="00304284"/>
    <w:rsid w:val="00304417"/>
    <w:rsid w:val="00304FB5"/>
    <w:rsid w:val="00305E3F"/>
    <w:rsid w:val="00306449"/>
    <w:rsid w:val="003064F2"/>
    <w:rsid w:val="0030654D"/>
    <w:rsid w:val="00306FEF"/>
    <w:rsid w:val="00310A83"/>
    <w:rsid w:val="00311AAB"/>
    <w:rsid w:val="0031371F"/>
    <w:rsid w:val="0031658F"/>
    <w:rsid w:val="0031659B"/>
    <w:rsid w:val="00321992"/>
    <w:rsid w:val="00321D44"/>
    <w:rsid w:val="00322FB0"/>
    <w:rsid w:val="003239FC"/>
    <w:rsid w:val="00323DA5"/>
    <w:rsid w:val="00325214"/>
    <w:rsid w:val="003252F9"/>
    <w:rsid w:val="00327F3A"/>
    <w:rsid w:val="0033010D"/>
    <w:rsid w:val="00331C0B"/>
    <w:rsid w:val="0033232B"/>
    <w:rsid w:val="00335B69"/>
    <w:rsid w:val="00337944"/>
    <w:rsid w:val="00344110"/>
    <w:rsid w:val="003445B8"/>
    <w:rsid w:val="003463D0"/>
    <w:rsid w:val="00346647"/>
    <w:rsid w:val="003473E5"/>
    <w:rsid w:val="003475ED"/>
    <w:rsid w:val="00350671"/>
    <w:rsid w:val="00350C2A"/>
    <w:rsid w:val="00350D47"/>
    <w:rsid w:val="00352981"/>
    <w:rsid w:val="00352A2D"/>
    <w:rsid w:val="00352B5D"/>
    <w:rsid w:val="0035453D"/>
    <w:rsid w:val="0035498A"/>
    <w:rsid w:val="00354D23"/>
    <w:rsid w:val="00356934"/>
    <w:rsid w:val="003570FF"/>
    <w:rsid w:val="003602C4"/>
    <w:rsid w:val="00362178"/>
    <w:rsid w:val="00363B80"/>
    <w:rsid w:val="00364165"/>
    <w:rsid w:val="00366254"/>
    <w:rsid w:val="003672DA"/>
    <w:rsid w:val="00370E99"/>
    <w:rsid w:val="00371860"/>
    <w:rsid w:val="003730C3"/>
    <w:rsid w:val="003733E1"/>
    <w:rsid w:val="00374266"/>
    <w:rsid w:val="003743F9"/>
    <w:rsid w:val="00374C4B"/>
    <w:rsid w:val="00375540"/>
    <w:rsid w:val="0037570A"/>
    <w:rsid w:val="003809DA"/>
    <w:rsid w:val="00381702"/>
    <w:rsid w:val="00382E81"/>
    <w:rsid w:val="003847EF"/>
    <w:rsid w:val="00384D37"/>
    <w:rsid w:val="00385065"/>
    <w:rsid w:val="00385128"/>
    <w:rsid w:val="003863BC"/>
    <w:rsid w:val="00391975"/>
    <w:rsid w:val="00392063"/>
    <w:rsid w:val="003933E3"/>
    <w:rsid w:val="0039472C"/>
    <w:rsid w:val="00394F90"/>
    <w:rsid w:val="00395A65"/>
    <w:rsid w:val="003A0021"/>
    <w:rsid w:val="003A0934"/>
    <w:rsid w:val="003A18C5"/>
    <w:rsid w:val="003A2DD7"/>
    <w:rsid w:val="003A3005"/>
    <w:rsid w:val="003A48AB"/>
    <w:rsid w:val="003A7E8A"/>
    <w:rsid w:val="003B02C8"/>
    <w:rsid w:val="003B120D"/>
    <w:rsid w:val="003B289A"/>
    <w:rsid w:val="003B3656"/>
    <w:rsid w:val="003B4DC6"/>
    <w:rsid w:val="003B6863"/>
    <w:rsid w:val="003B6C90"/>
    <w:rsid w:val="003C05D3"/>
    <w:rsid w:val="003C0B56"/>
    <w:rsid w:val="003C24DF"/>
    <w:rsid w:val="003C60C4"/>
    <w:rsid w:val="003C6771"/>
    <w:rsid w:val="003D0C28"/>
    <w:rsid w:val="003D1622"/>
    <w:rsid w:val="003D2057"/>
    <w:rsid w:val="003D4271"/>
    <w:rsid w:val="003D628B"/>
    <w:rsid w:val="003D72CD"/>
    <w:rsid w:val="003E39E2"/>
    <w:rsid w:val="003E4EF4"/>
    <w:rsid w:val="003E7CC7"/>
    <w:rsid w:val="003F3410"/>
    <w:rsid w:val="003F3AC7"/>
    <w:rsid w:val="003F4FBE"/>
    <w:rsid w:val="003F6C2A"/>
    <w:rsid w:val="003F7842"/>
    <w:rsid w:val="003F7FA3"/>
    <w:rsid w:val="00402535"/>
    <w:rsid w:val="00402F70"/>
    <w:rsid w:val="004118B0"/>
    <w:rsid w:val="00411F65"/>
    <w:rsid w:val="00412A3E"/>
    <w:rsid w:val="00416197"/>
    <w:rsid w:val="0041791F"/>
    <w:rsid w:val="0042022C"/>
    <w:rsid w:val="00423F66"/>
    <w:rsid w:val="004244DC"/>
    <w:rsid w:val="004261CB"/>
    <w:rsid w:val="00427041"/>
    <w:rsid w:val="004278BC"/>
    <w:rsid w:val="00430C42"/>
    <w:rsid w:val="0043139B"/>
    <w:rsid w:val="0043204E"/>
    <w:rsid w:val="00436034"/>
    <w:rsid w:val="0043626E"/>
    <w:rsid w:val="0043790B"/>
    <w:rsid w:val="004407DC"/>
    <w:rsid w:val="00440FE4"/>
    <w:rsid w:val="0044147E"/>
    <w:rsid w:val="00442B86"/>
    <w:rsid w:val="00445202"/>
    <w:rsid w:val="0044524A"/>
    <w:rsid w:val="004463AF"/>
    <w:rsid w:val="004475DA"/>
    <w:rsid w:val="00451CAB"/>
    <w:rsid w:val="00453CFE"/>
    <w:rsid w:val="004573AD"/>
    <w:rsid w:val="00461572"/>
    <w:rsid w:val="00461B6E"/>
    <w:rsid w:val="00461C61"/>
    <w:rsid w:val="00462659"/>
    <w:rsid w:val="004630AD"/>
    <w:rsid w:val="0046349D"/>
    <w:rsid w:val="004643B5"/>
    <w:rsid w:val="00470C7F"/>
    <w:rsid w:val="0047353C"/>
    <w:rsid w:val="00474540"/>
    <w:rsid w:val="00476CAF"/>
    <w:rsid w:val="0048116C"/>
    <w:rsid w:val="00481CF0"/>
    <w:rsid w:val="00482344"/>
    <w:rsid w:val="00483428"/>
    <w:rsid w:val="00484C76"/>
    <w:rsid w:val="00485D8B"/>
    <w:rsid w:val="00490D75"/>
    <w:rsid w:val="00491E37"/>
    <w:rsid w:val="00492D74"/>
    <w:rsid w:val="00493073"/>
    <w:rsid w:val="00493150"/>
    <w:rsid w:val="0049718D"/>
    <w:rsid w:val="004A2A2D"/>
    <w:rsid w:val="004A4004"/>
    <w:rsid w:val="004C08F9"/>
    <w:rsid w:val="004C15A7"/>
    <w:rsid w:val="004C16F2"/>
    <w:rsid w:val="004C3339"/>
    <w:rsid w:val="004C3E29"/>
    <w:rsid w:val="004C48D9"/>
    <w:rsid w:val="004D1D7D"/>
    <w:rsid w:val="004D2AA5"/>
    <w:rsid w:val="004D2F6E"/>
    <w:rsid w:val="004D4FD1"/>
    <w:rsid w:val="004D5165"/>
    <w:rsid w:val="004D5E80"/>
    <w:rsid w:val="004D5F2C"/>
    <w:rsid w:val="004D66DD"/>
    <w:rsid w:val="004D6FB6"/>
    <w:rsid w:val="004E10E9"/>
    <w:rsid w:val="004E223A"/>
    <w:rsid w:val="004E339B"/>
    <w:rsid w:val="004E54A6"/>
    <w:rsid w:val="004E5BC8"/>
    <w:rsid w:val="004E60D7"/>
    <w:rsid w:val="004F1672"/>
    <w:rsid w:val="004F36DD"/>
    <w:rsid w:val="004F51EC"/>
    <w:rsid w:val="004F5B91"/>
    <w:rsid w:val="004F796C"/>
    <w:rsid w:val="004F7A65"/>
    <w:rsid w:val="005021B0"/>
    <w:rsid w:val="005031E3"/>
    <w:rsid w:val="00503C63"/>
    <w:rsid w:val="00504A16"/>
    <w:rsid w:val="00511470"/>
    <w:rsid w:val="00513ACD"/>
    <w:rsid w:val="005140FD"/>
    <w:rsid w:val="005164F4"/>
    <w:rsid w:val="00516648"/>
    <w:rsid w:val="0051766E"/>
    <w:rsid w:val="00521C5D"/>
    <w:rsid w:val="00522AF2"/>
    <w:rsid w:val="00523FE9"/>
    <w:rsid w:val="005241F6"/>
    <w:rsid w:val="005246F4"/>
    <w:rsid w:val="00525BC4"/>
    <w:rsid w:val="005277A3"/>
    <w:rsid w:val="0052781F"/>
    <w:rsid w:val="00531081"/>
    <w:rsid w:val="00531B62"/>
    <w:rsid w:val="00532414"/>
    <w:rsid w:val="005342EF"/>
    <w:rsid w:val="00534A78"/>
    <w:rsid w:val="00534ADC"/>
    <w:rsid w:val="0053540E"/>
    <w:rsid w:val="00536949"/>
    <w:rsid w:val="00540756"/>
    <w:rsid w:val="00541643"/>
    <w:rsid w:val="005416DA"/>
    <w:rsid w:val="00541B19"/>
    <w:rsid w:val="00542693"/>
    <w:rsid w:val="0054285F"/>
    <w:rsid w:val="00542B96"/>
    <w:rsid w:val="0054402F"/>
    <w:rsid w:val="0054696F"/>
    <w:rsid w:val="00550891"/>
    <w:rsid w:val="005537C5"/>
    <w:rsid w:val="0055484E"/>
    <w:rsid w:val="00556A48"/>
    <w:rsid w:val="00560103"/>
    <w:rsid w:val="005603FF"/>
    <w:rsid w:val="0056055F"/>
    <w:rsid w:val="00561B1C"/>
    <w:rsid w:val="00561B53"/>
    <w:rsid w:val="005622AF"/>
    <w:rsid w:val="00565847"/>
    <w:rsid w:val="00565F10"/>
    <w:rsid w:val="005671C4"/>
    <w:rsid w:val="005725EC"/>
    <w:rsid w:val="0057376C"/>
    <w:rsid w:val="0057432C"/>
    <w:rsid w:val="005747B9"/>
    <w:rsid w:val="005748AA"/>
    <w:rsid w:val="00574C51"/>
    <w:rsid w:val="005753FA"/>
    <w:rsid w:val="00576C3A"/>
    <w:rsid w:val="005808C3"/>
    <w:rsid w:val="0058097C"/>
    <w:rsid w:val="00581A87"/>
    <w:rsid w:val="005822F4"/>
    <w:rsid w:val="00583E94"/>
    <w:rsid w:val="00584CBD"/>
    <w:rsid w:val="005856A5"/>
    <w:rsid w:val="00585F7A"/>
    <w:rsid w:val="00590F0C"/>
    <w:rsid w:val="00592044"/>
    <w:rsid w:val="0059251F"/>
    <w:rsid w:val="0059397A"/>
    <w:rsid w:val="00594932"/>
    <w:rsid w:val="005955D2"/>
    <w:rsid w:val="005962F9"/>
    <w:rsid w:val="00596DF4"/>
    <w:rsid w:val="005A0340"/>
    <w:rsid w:val="005A3442"/>
    <w:rsid w:val="005A3BD7"/>
    <w:rsid w:val="005A4B74"/>
    <w:rsid w:val="005A4E03"/>
    <w:rsid w:val="005A5EAB"/>
    <w:rsid w:val="005A6F2E"/>
    <w:rsid w:val="005B003D"/>
    <w:rsid w:val="005B205C"/>
    <w:rsid w:val="005B616E"/>
    <w:rsid w:val="005B65B7"/>
    <w:rsid w:val="005C007D"/>
    <w:rsid w:val="005C1160"/>
    <w:rsid w:val="005C1583"/>
    <w:rsid w:val="005C3685"/>
    <w:rsid w:val="005C76CC"/>
    <w:rsid w:val="005D0422"/>
    <w:rsid w:val="005D6E0C"/>
    <w:rsid w:val="005D785B"/>
    <w:rsid w:val="005E083C"/>
    <w:rsid w:val="005E2036"/>
    <w:rsid w:val="005E27EF"/>
    <w:rsid w:val="005E4886"/>
    <w:rsid w:val="005F0E63"/>
    <w:rsid w:val="005F21C7"/>
    <w:rsid w:val="005F2805"/>
    <w:rsid w:val="005F5D00"/>
    <w:rsid w:val="005F6830"/>
    <w:rsid w:val="005F6A03"/>
    <w:rsid w:val="005F7CB7"/>
    <w:rsid w:val="006004E0"/>
    <w:rsid w:val="00600E26"/>
    <w:rsid w:val="00603290"/>
    <w:rsid w:val="00603BA3"/>
    <w:rsid w:val="00604F35"/>
    <w:rsid w:val="006056E5"/>
    <w:rsid w:val="006065C9"/>
    <w:rsid w:val="0060771C"/>
    <w:rsid w:val="00610591"/>
    <w:rsid w:val="006117B9"/>
    <w:rsid w:val="00611FDA"/>
    <w:rsid w:val="006137AE"/>
    <w:rsid w:val="00613ABC"/>
    <w:rsid w:val="00614183"/>
    <w:rsid w:val="00615D3D"/>
    <w:rsid w:val="006163BE"/>
    <w:rsid w:val="00617781"/>
    <w:rsid w:val="00617DA4"/>
    <w:rsid w:val="00620B63"/>
    <w:rsid w:val="00622FC1"/>
    <w:rsid w:val="006257F0"/>
    <w:rsid w:val="00625836"/>
    <w:rsid w:val="006275C4"/>
    <w:rsid w:val="0063523A"/>
    <w:rsid w:val="00637D68"/>
    <w:rsid w:val="00637DF1"/>
    <w:rsid w:val="0064071D"/>
    <w:rsid w:val="00640D86"/>
    <w:rsid w:val="00641F82"/>
    <w:rsid w:val="00643195"/>
    <w:rsid w:val="006438CC"/>
    <w:rsid w:val="006441F4"/>
    <w:rsid w:val="0064489F"/>
    <w:rsid w:val="00645611"/>
    <w:rsid w:val="006461D8"/>
    <w:rsid w:val="00647899"/>
    <w:rsid w:val="00647C8F"/>
    <w:rsid w:val="00651D2B"/>
    <w:rsid w:val="00654764"/>
    <w:rsid w:val="006562B0"/>
    <w:rsid w:val="0065687A"/>
    <w:rsid w:val="00657660"/>
    <w:rsid w:val="006609F7"/>
    <w:rsid w:val="0066378E"/>
    <w:rsid w:val="00665580"/>
    <w:rsid w:val="006675E3"/>
    <w:rsid w:val="00667F19"/>
    <w:rsid w:val="0067186F"/>
    <w:rsid w:val="006735AF"/>
    <w:rsid w:val="00673CF0"/>
    <w:rsid w:val="0067513A"/>
    <w:rsid w:val="0067578E"/>
    <w:rsid w:val="00677745"/>
    <w:rsid w:val="00680A5D"/>
    <w:rsid w:val="00681F55"/>
    <w:rsid w:val="00682CD5"/>
    <w:rsid w:val="006831DA"/>
    <w:rsid w:val="006836E0"/>
    <w:rsid w:val="00684212"/>
    <w:rsid w:val="006855D3"/>
    <w:rsid w:val="006861F3"/>
    <w:rsid w:val="0068652D"/>
    <w:rsid w:val="006904B1"/>
    <w:rsid w:val="006913A3"/>
    <w:rsid w:val="00692865"/>
    <w:rsid w:val="00693284"/>
    <w:rsid w:val="00694BE6"/>
    <w:rsid w:val="00695310"/>
    <w:rsid w:val="006963D2"/>
    <w:rsid w:val="006A05F9"/>
    <w:rsid w:val="006B19DF"/>
    <w:rsid w:val="006B22B9"/>
    <w:rsid w:val="006B2BA0"/>
    <w:rsid w:val="006B39EA"/>
    <w:rsid w:val="006B6BBC"/>
    <w:rsid w:val="006B71F4"/>
    <w:rsid w:val="006B772C"/>
    <w:rsid w:val="006C1647"/>
    <w:rsid w:val="006C33B3"/>
    <w:rsid w:val="006C3E71"/>
    <w:rsid w:val="006C4F93"/>
    <w:rsid w:val="006D0E10"/>
    <w:rsid w:val="006D1B2A"/>
    <w:rsid w:val="006D43EB"/>
    <w:rsid w:val="006D5DC0"/>
    <w:rsid w:val="006D6C28"/>
    <w:rsid w:val="006D759A"/>
    <w:rsid w:val="006D76FA"/>
    <w:rsid w:val="006D7968"/>
    <w:rsid w:val="006E1936"/>
    <w:rsid w:val="006E29CB"/>
    <w:rsid w:val="006E2C66"/>
    <w:rsid w:val="006E4590"/>
    <w:rsid w:val="006E775D"/>
    <w:rsid w:val="006F0948"/>
    <w:rsid w:val="006F0BED"/>
    <w:rsid w:val="006F1D08"/>
    <w:rsid w:val="006F25BD"/>
    <w:rsid w:val="006F360A"/>
    <w:rsid w:val="006F40DC"/>
    <w:rsid w:val="006F4DD5"/>
    <w:rsid w:val="006F4E7D"/>
    <w:rsid w:val="006F75AD"/>
    <w:rsid w:val="00700422"/>
    <w:rsid w:val="00701B7E"/>
    <w:rsid w:val="00701E49"/>
    <w:rsid w:val="00702DD7"/>
    <w:rsid w:val="00704C68"/>
    <w:rsid w:val="00706799"/>
    <w:rsid w:val="00711B28"/>
    <w:rsid w:val="0071231B"/>
    <w:rsid w:val="00713ED2"/>
    <w:rsid w:val="00715828"/>
    <w:rsid w:val="00717A20"/>
    <w:rsid w:val="007212C5"/>
    <w:rsid w:val="0072460E"/>
    <w:rsid w:val="00725B09"/>
    <w:rsid w:val="00726EBE"/>
    <w:rsid w:val="00727A8C"/>
    <w:rsid w:val="00727EFD"/>
    <w:rsid w:val="00730E32"/>
    <w:rsid w:val="00731FE5"/>
    <w:rsid w:val="007328FD"/>
    <w:rsid w:val="00741403"/>
    <w:rsid w:val="00742002"/>
    <w:rsid w:val="00742810"/>
    <w:rsid w:val="00744C60"/>
    <w:rsid w:val="00744C72"/>
    <w:rsid w:val="007466AE"/>
    <w:rsid w:val="007468ED"/>
    <w:rsid w:val="00746932"/>
    <w:rsid w:val="00747BCA"/>
    <w:rsid w:val="00750D7E"/>
    <w:rsid w:val="00751013"/>
    <w:rsid w:val="00751503"/>
    <w:rsid w:val="0075150A"/>
    <w:rsid w:val="007541E5"/>
    <w:rsid w:val="0075492D"/>
    <w:rsid w:val="00754FB3"/>
    <w:rsid w:val="00755A3A"/>
    <w:rsid w:val="007574BE"/>
    <w:rsid w:val="007609DA"/>
    <w:rsid w:val="00760C70"/>
    <w:rsid w:val="00764830"/>
    <w:rsid w:val="00764DE8"/>
    <w:rsid w:val="007667EA"/>
    <w:rsid w:val="007668B0"/>
    <w:rsid w:val="00766C30"/>
    <w:rsid w:val="00767416"/>
    <w:rsid w:val="00767756"/>
    <w:rsid w:val="00771490"/>
    <w:rsid w:val="00771D8C"/>
    <w:rsid w:val="00774EAF"/>
    <w:rsid w:val="00775173"/>
    <w:rsid w:val="00776C42"/>
    <w:rsid w:val="00776D23"/>
    <w:rsid w:val="00777448"/>
    <w:rsid w:val="00777B0E"/>
    <w:rsid w:val="00782334"/>
    <w:rsid w:val="00782557"/>
    <w:rsid w:val="00785896"/>
    <w:rsid w:val="00790822"/>
    <w:rsid w:val="007917BB"/>
    <w:rsid w:val="0079399D"/>
    <w:rsid w:val="00795183"/>
    <w:rsid w:val="007A006C"/>
    <w:rsid w:val="007A1F5D"/>
    <w:rsid w:val="007A28D0"/>
    <w:rsid w:val="007A3B13"/>
    <w:rsid w:val="007A68AD"/>
    <w:rsid w:val="007A75B2"/>
    <w:rsid w:val="007B121B"/>
    <w:rsid w:val="007B3640"/>
    <w:rsid w:val="007B63B0"/>
    <w:rsid w:val="007B77A2"/>
    <w:rsid w:val="007C1F73"/>
    <w:rsid w:val="007C3403"/>
    <w:rsid w:val="007C4039"/>
    <w:rsid w:val="007C515B"/>
    <w:rsid w:val="007C5A2A"/>
    <w:rsid w:val="007C6E65"/>
    <w:rsid w:val="007D01B4"/>
    <w:rsid w:val="007D1A1A"/>
    <w:rsid w:val="007D48DA"/>
    <w:rsid w:val="007D71BD"/>
    <w:rsid w:val="007D7DA1"/>
    <w:rsid w:val="007E27CC"/>
    <w:rsid w:val="007E646A"/>
    <w:rsid w:val="007F01E2"/>
    <w:rsid w:val="007F0266"/>
    <w:rsid w:val="007F104F"/>
    <w:rsid w:val="007F1636"/>
    <w:rsid w:val="007F2336"/>
    <w:rsid w:val="007F2FF5"/>
    <w:rsid w:val="007F3F9E"/>
    <w:rsid w:val="007F4115"/>
    <w:rsid w:val="007F4A2A"/>
    <w:rsid w:val="007F6CEF"/>
    <w:rsid w:val="00800500"/>
    <w:rsid w:val="008018B8"/>
    <w:rsid w:val="00803BEE"/>
    <w:rsid w:val="0080457C"/>
    <w:rsid w:val="00806227"/>
    <w:rsid w:val="008100BF"/>
    <w:rsid w:val="00810658"/>
    <w:rsid w:val="008110D5"/>
    <w:rsid w:val="00813216"/>
    <w:rsid w:val="00813615"/>
    <w:rsid w:val="008137FC"/>
    <w:rsid w:val="00814EC6"/>
    <w:rsid w:val="00817B5C"/>
    <w:rsid w:val="00820417"/>
    <w:rsid w:val="00821562"/>
    <w:rsid w:val="00823498"/>
    <w:rsid w:val="00823A2E"/>
    <w:rsid w:val="00823E6F"/>
    <w:rsid w:val="008242BF"/>
    <w:rsid w:val="008247F2"/>
    <w:rsid w:val="00824E6E"/>
    <w:rsid w:val="00826FAB"/>
    <w:rsid w:val="00830156"/>
    <w:rsid w:val="008302C4"/>
    <w:rsid w:val="008322F4"/>
    <w:rsid w:val="008352AC"/>
    <w:rsid w:val="00841FB1"/>
    <w:rsid w:val="00842629"/>
    <w:rsid w:val="00842715"/>
    <w:rsid w:val="00843E8E"/>
    <w:rsid w:val="00845188"/>
    <w:rsid w:val="00845259"/>
    <w:rsid w:val="008457FB"/>
    <w:rsid w:val="008461EF"/>
    <w:rsid w:val="00846575"/>
    <w:rsid w:val="00851B26"/>
    <w:rsid w:val="0085209F"/>
    <w:rsid w:val="008521AB"/>
    <w:rsid w:val="00852695"/>
    <w:rsid w:val="00853F85"/>
    <w:rsid w:val="00855B74"/>
    <w:rsid w:val="00856B3B"/>
    <w:rsid w:val="00857A3C"/>
    <w:rsid w:val="00857B27"/>
    <w:rsid w:val="00857BB2"/>
    <w:rsid w:val="00860142"/>
    <w:rsid w:val="00863085"/>
    <w:rsid w:val="00867024"/>
    <w:rsid w:val="008717A3"/>
    <w:rsid w:val="00875A88"/>
    <w:rsid w:val="00875D7C"/>
    <w:rsid w:val="0087785A"/>
    <w:rsid w:val="008806BB"/>
    <w:rsid w:val="00881AC0"/>
    <w:rsid w:val="00883ABB"/>
    <w:rsid w:val="00884314"/>
    <w:rsid w:val="008854E5"/>
    <w:rsid w:val="00887F3A"/>
    <w:rsid w:val="008902E0"/>
    <w:rsid w:val="00890670"/>
    <w:rsid w:val="00891A51"/>
    <w:rsid w:val="00891A93"/>
    <w:rsid w:val="00894A34"/>
    <w:rsid w:val="00895731"/>
    <w:rsid w:val="00896269"/>
    <w:rsid w:val="00896D05"/>
    <w:rsid w:val="00897C66"/>
    <w:rsid w:val="00897D79"/>
    <w:rsid w:val="008A1BCB"/>
    <w:rsid w:val="008A3AB0"/>
    <w:rsid w:val="008A4A1C"/>
    <w:rsid w:val="008A4D7F"/>
    <w:rsid w:val="008B004F"/>
    <w:rsid w:val="008B09C4"/>
    <w:rsid w:val="008B174B"/>
    <w:rsid w:val="008B2391"/>
    <w:rsid w:val="008B3142"/>
    <w:rsid w:val="008B41C7"/>
    <w:rsid w:val="008B4D31"/>
    <w:rsid w:val="008B5D9C"/>
    <w:rsid w:val="008B5F3F"/>
    <w:rsid w:val="008B6A82"/>
    <w:rsid w:val="008B70F2"/>
    <w:rsid w:val="008B753E"/>
    <w:rsid w:val="008C0E10"/>
    <w:rsid w:val="008C10CB"/>
    <w:rsid w:val="008C1C4F"/>
    <w:rsid w:val="008C1E87"/>
    <w:rsid w:val="008C2D48"/>
    <w:rsid w:val="008C5452"/>
    <w:rsid w:val="008C64DB"/>
    <w:rsid w:val="008D140F"/>
    <w:rsid w:val="008D308E"/>
    <w:rsid w:val="008D3EA2"/>
    <w:rsid w:val="008D6619"/>
    <w:rsid w:val="008D7DA0"/>
    <w:rsid w:val="008E10F0"/>
    <w:rsid w:val="008E2B15"/>
    <w:rsid w:val="008E3330"/>
    <w:rsid w:val="008E4B46"/>
    <w:rsid w:val="008E5D1C"/>
    <w:rsid w:val="008E74D7"/>
    <w:rsid w:val="008F0338"/>
    <w:rsid w:val="008F0ED2"/>
    <w:rsid w:val="008F33E5"/>
    <w:rsid w:val="008F3D28"/>
    <w:rsid w:val="008F4A11"/>
    <w:rsid w:val="008F5BE1"/>
    <w:rsid w:val="008F60A5"/>
    <w:rsid w:val="008F65B8"/>
    <w:rsid w:val="00901EA4"/>
    <w:rsid w:val="00902677"/>
    <w:rsid w:val="00905773"/>
    <w:rsid w:val="00907190"/>
    <w:rsid w:val="009143A9"/>
    <w:rsid w:val="0091473A"/>
    <w:rsid w:val="00917125"/>
    <w:rsid w:val="0091792A"/>
    <w:rsid w:val="00923151"/>
    <w:rsid w:val="00923F9D"/>
    <w:rsid w:val="00925E88"/>
    <w:rsid w:val="00926E05"/>
    <w:rsid w:val="0093071E"/>
    <w:rsid w:val="00931984"/>
    <w:rsid w:val="00931D91"/>
    <w:rsid w:val="00932568"/>
    <w:rsid w:val="0093318F"/>
    <w:rsid w:val="009337C1"/>
    <w:rsid w:val="00935F10"/>
    <w:rsid w:val="00945683"/>
    <w:rsid w:val="009473BF"/>
    <w:rsid w:val="00947667"/>
    <w:rsid w:val="00951878"/>
    <w:rsid w:val="00953AE2"/>
    <w:rsid w:val="00955C78"/>
    <w:rsid w:val="009569E0"/>
    <w:rsid w:val="00956CBB"/>
    <w:rsid w:val="00957365"/>
    <w:rsid w:val="00960DB2"/>
    <w:rsid w:val="00961CD2"/>
    <w:rsid w:val="00961FDB"/>
    <w:rsid w:val="009633CA"/>
    <w:rsid w:val="0096371E"/>
    <w:rsid w:val="00964544"/>
    <w:rsid w:val="00965FDF"/>
    <w:rsid w:val="009663EA"/>
    <w:rsid w:val="00966DA6"/>
    <w:rsid w:val="009732E8"/>
    <w:rsid w:val="009738CD"/>
    <w:rsid w:val="00973C39"/>
    <w:rsid w:val="00974DD9"/>
    <w:rsid w:val="00975ED8"/>
    <w:rsid w:val="00975F84"/>
    <w:rsid w:val="0098038A"/>
    <w:rsid w:val="00981B9A"/>
    <w:rsid w:val="00985715"/>
    <w:rsid w:val="0098644B"/>
    <w:rsid w:val="00986B76"/>
    <w:rsid w:val="00992336"/>
    <w:rsid w:val="00992ED4"/>
    <w:rsid w:val="009932AE"/>
    <w:rsid w:val="00993960"/>
    <w:rsid w:val="00994B0D"/>
    <w:rsid w:val="009970DA"/>
    <w:rsid w:val="009A0C84"/>
    <w:rsid w:val="009A24B2"/>
    <w:rsid w:val="009A3D9B"/>
    <w:rsid w:val="009A40A5"/>
    <w:rsid w:val="009A5921"/>
    <w:rsid w:val="009A7CF2"/>
    <w:rsid w:val="009B121D"/>
    <w:rsid w:val="009B145F"/>
    <w:rsid w:val="009B1EFC"/>
    <w:rsid w:val="009B61D5"/>
    <w:rsid w:val="009B6B5B"/>
    <w:rsid w:val="009B70EC"/>
    <w:rsid w:val="009B71BF"/>
    <w:rsid w:val="009C0D99"/>
    <w:rsid w:val="009C141F"/>
    <w:rsid w:val="009C1DBD"/>
    <w:rsid w:val="009C3749"/>
    <w:rsid w:val="009C4439"/>
    <w:rsid w:val="009C6135"/>
    <w:rsid w:val="009C69F6"/>
    <w:rsid w:val="009C73BD"/>
    <w:rsid w:val="009C7ADC"/>
    <w:rsid w:val="009D2F0B"/>
    <w:rsid w:val="009D34A2"/>
    <w:rsid w:val="009D5593"/>
    <w:rsid w:val="009D7232"/>
    <w:rsid w:val="009D7F9A"/>
    <w:rsid w:val="009E0E2E"/>
    <w:rsid w:val="009E2508"/>
    <w:rsid w:val="009E385B"/>
    <w:rsid w:val="009E6E6B"/>
    <w:rsid w:val="009F05B1"/>
    <w:rsid w:val="009F0707"/>
    <w:rsid w:val="009F110F"/>
    <w:rsid w:val="009F1BEC"/>
    <w:rsid w:val="009F3917"/>
    <w:rsid w:val="009F3EB0"/>
    <w:rsid w:val="009F7EFF"/>
    <w:rsid w:val="00A000FF"/>
    <w:rsid w:val="00A00DF0"/>
    <w:rsid w:val="00A037C8"/>
    <w:rsid w:val="00A04D9F"/>
    <w:rsid w:val="00A04F94"/>
    <w:rsid w:val="00A101AE"/>
    <w:rsid w:val="00A110EC"/>
    <w:rsid w:val="00A117F4"/>
    <w:rsid w:val="00A16646"/>
    <w:rsid w:val="00A16ABB"/>
    <w:rsid w:val="00A2268C"/>
    <w:rsid w:val="00A235EA"/>
    <w:rsid w:val="00A247B6"/>
    <w:rsid w:val="00A26200"/>
    <w:rsid w:val="00A27446"/>
    <w:rsid w:val="00A32126"/>
    <w:rsid w:val="00A32BBA"/>
    <w:rsid w:val="00A3475D"/>
    <w:rsid w:val="00A36189"/>
    <w:rsid w:val="00A36E08"/>
    <w:rsid w:val="00A378DD"/>
    <w:rsid w:val="00A4043B"/>
    <w:rsid w:val="00A43212"/>
    <w:rsid w:val="00A43A43"/>
    <w:rsid w:val="00A46BD8"/>
    <w:rsid w:val="00A477FC"/>
    <w:rsid w:val="00A4782E"/>
    <w:rsid w:val="00A50341"/>
    <w:rsid w:val="00A63441"/>
    <w:rsid w:val="00A63444"/>
    <w:rsid w:val="00A64F90"/>
    <w:rsid w:val="00A717B1"/>
    <w:rsid w:val="00A72801"/>
    <w:rsid w:val="00A72A72"/>
    <w:rsid w:val="00A72AF2"/>
    <w:rsid w:val="00A73EE1"/>
    <w:rsid w:val="00A748EC"/>
    <w:rsid w:val="00A74F32"/>
    <w:rsid w:val="00A77FE0"/>
    <w:rsid w:val="00A81A33"/>
    <w:rsid w:val="00A81B0F"/>
    <w:rsid w:val="00A8524C"/>
    <w:rsid w:val="00A85BAC"/>
    <w:rsid w:val="00A902A3"/>
    <w:rsid w:val="00A91635"/>
    <w:rsid w:val="00A93970"/>
    <w:rsid w:val="00A93E6F"/>
    <w:rsid w:val="00A94540"/>
    <w:rsid w:val="00A94F26"/>
    <w:rsid w:val="00A9578B"/>
    <w:rsid w:val="00A97254"/>
    <w:rsid w:val="00AA0CFF"/>
    <w:rsid w:val="00AA1C60"/>
    <w:rsid w:val="00AA42CB"/>
    <w:rsid w:val="00AA6BC2"/>
    <w:rsid w:val="00AB0CA9"/>
    <w:rsid w:val="00AB0D03"/>
    <w:rsid w:val="00AB4E23"/>
    <w:rsid w:val="00AB5998"/>
    <w:rsid w:val="00AC0744"/>
    <w:rsid w:val="00AC1766"/>
    <w:rsid w:val="00AC1D27"/>
    <w:rsid w:val="00AC2BCD"/>
    <w:rsid w:val="00AC409B"/>
    <w:rsid w:val="00AC4BE2"/>
    <w:rsid w:val="00AC7FE6"/>
    <w:rsid w:val="00AD0F96"/>
    <w:rsid w:val="00AD3CF9"/>
    <w:rsid w:val="00AD3FCC"/>
    <w:rsid w:val="00AD6203"/>
    <w:rsid w:val="00AD6363"/>
    <w:rsid w:val="00AD708A"/>
    <w:rsid w:val="00AE0B5E"/>
    <w:rsid w:val="00AE121F"/>
    <w:rsid w:val="00AE1397"/>
    <w:rsid w:val="00AE14F0"/>
    <w:rsid w:val="00AE1B42"/>
    <w:rsid w:val="00AE2328"/>
    <w:rsid w:val="00AE262A"/>
    <w:rsid w:val="00AE294A"/>
    <w:rsid w:val="00AE3977"/>
    <w:rsid w:val="00AE6C9D"/>
    <w:rsid w:val="00AE725A"/>
    <w:rsid w:val="00AF2196"/>
    <w:rsid w:val="00AF3F77"/>
    <w:rsid w:val="00B002DA"/>
    <w:rsid w:val="00B037A2"/>
    <w:rsid w:val="00B03BE2"/>
    <w:rsid w:val="00B03F74"/>
    <w:rsid w:val="00B04223"/>
    <w:rsid w:val="00B1144F"/>
    <w:rsid w:val="00B12704"/>
    <w:rsid w:val="00B134EF"/>
    <w:rsid w:val="00B155D3"/>
    <w:rsid w:val="00B15AD2"/>
    <w:rsid w:val="00B15B32"/>
    <w:rsid w:val="00B22D83"/>
    <w:rsid w:val="00B26C75"/>
    <w:rsid w:val="00B27055"/>
    <w:rsid w:val="00B27D1E"/>
    <w:rsid w:val="00B378BA"/>
    <w:rsid w:val="00B37953"/>
    <w:rsid w:val="00B37F2C"/>
    <w:rsid w:val="00B41BD0"/>
    <w:rsid w:val="00B423C5"/>
    <w:rsid w:val="00B45158"/>
    <w:rsid w:val="00B464F8"/>
    <w:rsid w:val="00B4780A"/>
    <w:rsid w:val="00B50359"/>
    <w:rsid w:val="00B518B4"/>
    <w:rsid w:val="00B51B53"/>
    <w:rsid w:val="00B530C1"/>
    <w:rsid w:val="00B53B66"/>
    <w:rsid w:val="00B542A0"/>
    <w:rsid w:val="00B545FF"/>
    <w:rsid w:val="00B54C57"/>
    <w:rsid w:val="00B5702E"/>
    <w:rsid w:val="00B574B3"/>
    <w:rsid w:val="00B57C88"/>
    <w:rsid w:val="00B62063"/>
    <w:rsid w:val="00B6224D"/>
    <w:rsid w:val="00B623EF"/>
    <w:rsid w:val="00B63838"/>
    <w:rsid w:val="00B656D7"/>
    <w:rsid w:val="00B66047"/>
    <w:rsid w:val="00B67847"/>
    <w:rsid w:val="00B67BBE"/>
    <w:rsid w:val="00B731A1"/>
    <w:rsid w:val="00B758C6"/>
    <w:rsid w:val="00B80DC9"/>
    <w:rsid w:val="00B832DD"/>
    <w:rsid w:val="00B8368C"/>
    <w:rsid w:val="00B84A6C"/>
    <w:rsid w:val="00B86734"/>
    <w:rsid w:val="00B87AE1"/>
    <w:rsid w:val="00B92AB5"/>
    <w:rsid w:val="00B93CC8"/>
    <w:rsid w:val="00B93D31"/>
    <w:rsid w:val="00B96694"/>
    <w:rsid w:val="00BA0DB9"/>
    <w:rsid w:val="00BA2D65"/>
    <w:rsid w:val="00BA34AD"/>
    <w:rsid w:val="00BA45FB"/>
    <w:rsid w:val="00BA4BD5"/>
    <w:rsid w:val="00BA4EB0"/>
    <w:rsid w:val="00BA6417"/>
    <w:rsid w:val="00BB2120"/>
    <w:rsid w:val="00BB373C"/>
    <w:rsid w:val="00BB67BE"/>
    <w:rsid w:val="00BB7E4E"/>
    <w:rsid w:val="00BC0BB9"/>
    <w:rsid w:val="00BC16E5"/>
    <w:rsid w:val="00BC32EA"/>
    <w:rsid w:val="00BC541A"/>
    <w:rsid w:val="00BC5E9E"/>
    <w:rsid w:val="00BD248D"/>
    <w:rsid w:val="00BD53C2"/>
    <w:rsid w:val="00BD5D2E"/>
    <w:rsid w:val="00BD633A"/>
    <w:rsid w:val="00BE4AB5"/>
    <w:rsid w:val="00BE6714"/>
    <w:rsid w:val="00BE7DD4"/>
    <w:rsid w:val="00BE7E0A"/>
    <w:rsid w:val="00BF2C01"/>
    <w:rsid w:val="00BF5A61"/>
    <w:rsid w:val="00BF5B58"/>
    <w:rsid w:val="00BF775D"/>
    <w:rsid w:val="00C01722"/>
    <w:rsid w:val="00C02021"/>
    <w:rsid w:val="00C02AAE"/>
    <w:rsid w:val="00C04F8F"/>
    <w:rsid w:val="00C108A2"/>
    <w:rsid w:val="00C10FEA"/>
    <w:rsid w:val="00C1215B"/>
    <w:rsid w:val="00C149B4"/>
    <w:rsid w:val="00C14ECB"/>
    <w:rsid w:val="00C15541"/>
    <w:rsid w:val="00C15A44"/>
    <w:rsid w:val="00C15BB4"/>
    <w:rsid w:val="00C1743E"/>
    <w:rsid w:val="00C174D6"/>
    <w:rsid w:val="00C200E0"/>
    <w:rsid w:val="00C20136"/>
    <w:rsid w:val="00C206A9"/>
    <w:rsid w:val="00C20C61"/>
    <w:rsid w:val="00C216CF"/>
    <w:rsid w:val="00C2195A"/>
    <w:rsid w:val="00C23713"/>
    <w:rsid w:val="00C238A5"/>
    <w:rsid w:val="00C23D48"/>
    <w:rsid w:val="00C27CC4"/>
    <w:rsid w:val="00C3011F"/>
    <w:rsid w:val="00C33034"/>
    <w:rsid w:val="00C34C11"/>
    <w:rsid w:val="00C36157"/>
    <w:rsid w:val="00C3616F"/>
    <w:rsid w:val="00C40A6B"/>
    <w:rsid w:val="00C40D15"/>
    <w:rsid w:val="00C41481"/>
    <w:rsid w:val="00C42738"/>
    <w:rsid w:val="00C45009"/>
    <w:rsid w:val="00C46B5C"/>
    <w:rsid w:val="00C5168D"/>
    <w:rsid w:val="00C5242E"/>
    <w:rsid w:val="00C52610"/>
    <w:rsid w:val="00C53AF4"/>
    <w:rsid w:val="00C54FF5"/>
    <w:rsid w:val="00C617B3"/>
    <w:rsid w:val="00C6298A"/>
    <w:rsid w:val="00C63ED9"/>
    <w:rsid w:val="00C64C77"/>
    <w:rsid w:val="00C67CA0"/>
    <w:rsid w:val="00C73DB9"/>
    <w:rsid w:val="00C74C68"/>
    <w:rsid w:val="00C756F4"/>
    <w:rsid w:val="00C77612"/>
    <w:rsid w:val="00C77F14"/>
    <w:rsid w:val="00C8073C"/>
    <w:rsid w:val="00C82EA7"/>
    <w:rsid w:val="00C87DAF"/>
    <w:rsid w:val="00C90B7C"/>
    <w:rsid w:val="00C90D45"/>
    <w:rsid w:val="00C91DDD"/>
    <w:rsid w:val="00CA3B25"/>
    <w:rsid w:val="00CA3B5C"/>
    <w:rsid w:val="00CA529B"/>
    <w:rsid w:val="00CA6906"/>
    <w:rsid w:val="00CA793A"/>
    <w:rsid w:val="00CB1221"/>
    <w:rsid w:val="00CB147B"/>
    <w:rsid w:val="00CB2E9F"/>
    <w:rsid w:val="00CB43A6"/>
    <w:rsid w:val="00CB5796"/>
    <w:rsid w:val="00CB5D34"/>
    <w:rsid w:val="00CB6B60"/>
    <w:rsid w:val="00CB7B72"/>
    <w:rsid w:val="00CC15D6"/>
    <w:rsid w:val="00CC3C8C"/>
    <w:rsid w:val="00CC6B02"/>
    <w:rsid w:val="00CD18D9"/>
    <w:rsid w:val="00CD1D0C"/>
    <w:rsid w:val="00CD222B"/>
    <w:rsid w:val="00CD27F9"/>
    <w:rsid w:val="00CD2D42"/>
    <w:rsid w:val="00CD33FE"/>
    <w:rsid w:val="00CD3D70"/>
    <w:rsid w:val="00CD425D"/>
    <w:rsid w:val="00CD4D65"/>
    <w:rsid w:val="00CD6877"/>
    <w:rsid w:val="00CD7579"/>
    <w:rsid w:val="00CD7B28"/>
    <w:rsid w:val="00CD7E17"/>
    <w:rsid w:val="00CE1326"/>
    <w:rsid w:val="00CE2F82"/>
    <w:rsid w:val="00CE31A5"/>
    <w:rsid w:val="00CE61FD"/>
    <w:rsid w:val="00CE6A7C"/>
    <w:rsid w:val="00CE7A95"/>
    <w:rsid w:val="00CF0078"/>
    <w:rsid w:val="00CF0FAE"/>
    <w:rsid w:val="00CF1DE6"/>
    <w:rsid w:val="00CF2C18"/>
    <w:rsid w:val="00CF3195"/>
    <w:rsid w:val="00CF363F"/>
    <w:rsid w:val="00D01BD5"/>
    <w:rsid w:val="00D022FF"/>
    <w:rsid w:val="00D03E80"/>
    <w:rsid w:val="00D04979"/>
    <w:rsid w:val="00D04E1B"/>
    <w:rsid w:val="00D05554"/>
    <w:rsid w:val="00D05C52"/>
    <w:rsid w:val="00D0684C"/>
    <w:rsid w:val="00D06FCC"/>
    <w:rsid w:val="00D07DF5"/>
    <w:rsid w:val="00D1391C"/>
    <w:rsid w:val="00D15A89"/>
    <w:rsid w:val="00D171D6"/>
    <w:rsid w:val="00D17633"/>
    <w:rsid w:val="00D212D0"/>
    <w:rsid w:val="00D21AD6"/>
    <w:rsid w:val="00D23075"/>
    <w:rsid w:val="00D23DEC"/>
    <w:rsid w:val="00D25CC1"/>
    <w:rsid w:val="00D26781"/>
    <w:rsid w:val="00D26FF3"/>
    <w:rsid w:val="00D31AE6"/>
    <w:rsid w:val="00D34273"/>
    <w:rsid w:val="00D361E7"/>
    <w:rsid w:val="00D379B7"/>
    <w:rsid w:val="00D40F18"/>
    <w:rsid w:val="00D42FC1"/>
    <w:rsid w:val="00D47274"/>
    <w:rsid w:val="00D50487"/>
    <w:rsid w:val="00D51713"/>
    <w:rsid w:val="00D51DDB"/>
    <w:rsid w:val="00D53558"/>
    <w:rsid w:val="00D55C3C"/>
    <w:rsid w:val="00D55CAC"/>
    <w:rsid w:val="00D5640C"/>
    <w:rsid w:val="00D56C1C"/>
    <w:rsid w:val="00D61232"/>
    <w:rsid w:val="00D61C0C"/>
    <w:rsid w:val="00D65B50"/>
    <w:rsid w:val="00D67699"/>
    <w:rsid w:val="00D703B6"/>
    <w:rsid w:val="00D705FF"/>
    <w:rsid w:val="00D7116B"/>
    <w:rsid w:val="00D713AB"/>
    <w:rsid w:val="00D73650"/>
    <w:rsid w:val="00D7684D"/>
    <w:rsid w:val="00D76AFA"/>
    <w:rsid w:val="00D77935"/>
    <w:rsid w:val="00D825B1"/>
    <w:rsid w:val="00D82738"/>
    <w:rsid w:val="00D827C9"/>
    <w:rsid w:val="00D83CC2"/>
    <w:rsid w:val="00D8653A"/>
    <w:rsid w:val="00D94322"/>
    <w:rsid w:val="00D95172"/>
    <w:rsid w:val="00D96494"/>
    <w:rsid w:val="00D96E41"/>
    <w:rsid w:val="00D97860"/>
    <w:rsid w:val="00DA4B5A"/>
    <w:rsid w:val="00DA75C8"/>
    <w:rsid w:val="00DB03BE"/>
    <w:rsid w:val="00DB07CC"/>
    <w:rsid w:val="00DB0D4D"/>
    <w:rsid w:val="00DB5158"/>
    <w:rsid w:val="00DB569D"/>
    <w:rsid w:val="00DB58D6"/>
    <w:rsid w:val="00DB5BD4"/>
    <w:rsid w:val="00DC214A"/>
    <w:rsid w:val="00DC2D22"/>
    <w:rsid w:val="00DC3001"/>
    <w:rsid w:val="00DC33CB"/>
    <w:rsid w:val="00DC3F43"/>
    <w:rsid w:val="00DC4818"/>
    <w:rsid w:val="00DC4E70"/>
    <w:rsid w:val="00DC7C03"/>
    <w:rsid w:val="00DD1C2C"/>
    <w:rsid w:val="00DD263B"/>
    <w:rsid w:val="00DD39E3"/>
    <w:rsid w:val="00DD58B3"/>
    <w:rsid w:val="00DD774B"/>
    <w:rsid w:val="00DE2E4C"/>
    <w:rsid w:val="00DE5BB3"/>
    <w:rsid w:val="00DE6148"/>
    <w:rsid w:val="00DE7545"/>
    <w:rsid w:val="00DF1931"/>
    <w:rsid w:val="00DF7216"/>
    <w:rsid w:val="00E02C0F"/>
    <w:rsid w:val="00E02D8A"/>
    <w:rsid w:val="00E0382D"/>
    <w:rsid w:val="00E038A3"/>
    <w:rsid w:val="00E03E15"/>
    <w:rsid w:val="00E03FB6"/>
    <w:rsid w:val="00E0417F"/>
    <w:rsid w:val="00E0517B"/>
    <w:rsid w:val="00E05DE0"/>
    <w:rsid w:val="00E0667C"/>
    <w:rsid w:val="00E07FD5"/>
    <w:rsid w:val="00E11507"/>
    <w:rsid w:val="00E11F63"/>
    <w:rsid w:val="00E13082"/>
    <w:rsid w:val="00E14C1B"/>
    <w:rsid w:val="00E17C89"/>
    <w:rsid w:val="00E203C9"/>
    <w:rsid w:val="00E214B4"/>
    <w:rsid w:val="00E22731"/>
    <w:rsid w:val="00E22756"/>
    <w:rsid w:val="00E22A9E"/>
    <w:rsid w:val="00E236A1"/>
    <w:rsid w:val="00E25B22"/>
    <w:rsid w:val="00E3076A"/>
    <w:rsid w:val="00E30B06"/>
    <w:rsid w:val="00E31D70"/>
    <w:rsid w:val="00E32F30"/>
    <w:rsid w:val="00E33577"/>
    <w:rsid w:val="00E40420"/>
    <w:rsid w:val="00E41916"/>
    <w:rsid w:val="00E4304B"/>
    <w:rsid w:val="00E430DC"/>
    <w:rsid w:val="00E4355F"/>
    <w:rsid w:val="00E44732"/>
    <w:rsid w:val="00E46C63"/>
    <w:rsid w:val="00E47791"/>
    <w:rsid w:val="00E50843"/>
    <w:rsid w:val="00E539F2"/>
    <w:rsid w:val="00E5523D"/>
    <w:rsid w:val="00E55A8F"/>
    <w:rsid w:val="00E56A22"/>
    <w:rsid w:val="00E56BD6"/>
    <w:rsid w:val="00E601F8"/>
    <w:rsid w:val="00E60349"/>
    <w:rsid w:val="00E6035B"/>
    <w:rsid w:val="00E62FF6"/>
    <w:rsid w:val="00E636AD"/>
    <w:rsid w:val="00E70213"/>
    <w:rsid w:val="00E70248"/>
    <w:rsid w:val="00E74D0A"/>
    <w:rsid w:val="00E769D1"/>
    <w:rsid w:val="00E776D4"/>
    <w:rsid w:val="00E77F57"/>
    <w:rsid w:val="00E81955"/>
    <w:rsid w:val="00E81F93"/>
    <w:rsid w:val="00E82B41"/>
    <w:rsid w:val="00E83BAE"/>
    <w:rsid w:val="00E86DCA"/>
    <w:rsid w:val="00E912E5"/>
    <w:rsid w:val="00E9298C"/>
    <w:rsid w:val="00E92C47"/>
    <w:rsid w:val="00E92E9E"/>
    <w:rsid w:val="00E9387C"/>
    <w:rsid w:val="00E95037"/>
    <w:rsid w:val="00E9586E"/>
    <w:rsid w:val="00E959BF"/>
    <w:rsid w:val="00E967FD"/>
    <w:rsid w:val="00E96B5D"/>
    <w:rsid w:val="00E96D7F"/>
    <w:rsid w:val="00E973D4"/>
    <w:rsid w:val="00EA17E7"/>
    <w:rsid w:val="00EA29F1"/>
    <w:rsid w:val="00EA39EB"/>
    <w:rsid w:val="00EA4C28"/>
    <w:rsid w:val="00EA4F10"/>
    <w:rsid w:val="00EA7C36"/>
    <w:rsid w:val="00EB0219"/>
    <w:rsid w:val="00EB034B"/>
    <w:rsid w:val="00EB0A2E"/>
    <w:rsid w:val="00EB5AD6"/>
    <w:rsid w:val="00EB5B56"/>
    <w:rsid w:val="00EB7B92"/>
    <w:rsid w:val="00EC069B"/>
    <w:rsid w:val="00EC16F5"/>
    <w:rsid w:val="00EC1A77"/>
    <w:rsid w:val="00EC2244"/>
    <w:rsid w:val="00EC2BEC"/>
    <w:rsid w:val="00EC3FE4"/>
    <w:rsid w:val="00EC4692"/>
    <w:rsid w:val="00EC571D"/>
    <w:rsid w:val="00EC5FA8"/>
    <w:rsid w:val="00EC6D99"/>
    <w:rsid w:val="00EC7A77"/>
    <w:rsid w:val="00EC7BCF"/>
    <w:rsid w:val="00ED056E"/>
    <w:rsid w:val="00ED1C77"/>
    <w:rsid w:val="00ED2F9C"/>
    <w:rsid w:val="00EE0C84"/>
    <w:rsid w:val="00EE1CE5"/>
    <w:rsid w:val="00EE3EF1"/>
    <w:rsid w:val="00EE55A8"/>
    <w:rsid w:val="00EE79B8"/>
    <w:rsid w:val="00EF0FE0"/>
    <w:rsid w:val="00EF15A4"/>
    <w:rsid w:val="00EF38FD"/>
    <w:rsid w:val="00EF56AC"/>
    <w:rsid w:val="00EF777F"/>
    <w:rsid w:val="00EF7DCF"/>
    <w:rsid w:val="00F0144A"/>
    <w:rsid w:val="00F061D1"/>
    <w:rsid w:val="00F06803"/>
    <w:rsid w:val="00F0779D"/>
    <w:rsid w:val="00F07F9C"/>
    <w:rsid w:val="00F101AB"/>
    <w:rsid w:val="00F10954"/>
    <w:rsid w:val="00F161D3"/>
    <w:rsid w:val="00F1724C"/>
    <w:rsid w:val="00F17F42"/>
    <w:rsid w:val="00F24386"/>
    <w:rsid w:val="00F246D5"/>
    <w:rsid w:val="00F24CAB"/>
    <w:rsid w:val="00F2500A"/>
    <w:rsid w:val="00F31413"/>
    <w:rsid w:val="00F31508"/>
    <w:rsid w:val="00F319F8"/>
    <w:rsid w:val="00F3225F"/>
    <w:rsid w:val="00F33995"/>
    <w:rsid w:val="00F34A4B"/>
    <w:rsid w:val="00F34C7D"/>
    <w:rsid w:val="00F3610A"/>
    <w:rsid w:val="00F40A9D"/>
    <w:rsid w:val="00F4216D"/>
    <w:rsid w:val="00F44B7A"/>
    <w:rsid w:val="00F477BA"/>
    <w:rsid w:val="00F506BA"/>
    <w:rsid w:val="00F51D64"/>
    <w:rsid w:val="00F52A11"/>
    <w:rsid w:val="00F531A4"/>
    <w:rsid w:val="00F54756"/>
    <w:rsid w:val="00F55BD0"/>
    <w:rsid w:val="00F5611A"/>
    <w:rsid w:val="00F620A7"/>
    <w:rsid w:val="00F642DC"/>
    <w:rsid w:val="00F667B1"/>
    <w:rsid w:val="00F70F0A"/>
    <w:rsid w:val="00F71A9D"/>
    <w:rsid w:val="00F730F9"/>
    <w:rsid w:val="00F751A0"/>
    <w:rsid w:val="00F758E7"/>
    <w:rsid w:val="00F76171"/>
    <w:rsid w:val="00F7648E"/>
    <w:rsid w:val="00F765D1"/>
    <w:rsid w:val="00F76EDF"/>
    <w:rsid w:val="00F7753C"/>
    <w:rsid w:val="00F776AB"/>
    <w:rsid w:val="00F77B0C"/>
    <w:rsid w:val="00F80256"/>
    <w:rsid w:val="00F81FB1"/>
    <w:rsid w:val="00F82E2C"/>
    <w:rsid w:val="00F83F46"/>
    <w:rsid w:val="00F845DB"/>
    <w:rsid w:val="00F85695"/>
    <w:rsid w:val="00F856B4"/>
    <w:rsid w:val="00F85DFB"/>
    <w:rsid w:val="00F86968"/>
    <w:rsid w:val="00F8779C"/>
    <w:rsid w:val="00F93A35"/>
    <w:rsid w:val="00F93B29"/>
    <w:rsid w:val="00F93FDD"/>
    <w:rsid w:val="00F97F17"/>
    <w:rsid w:val="00FA02C1"/>
    <w:rsid w:val="00FA2E48"/>
    <w:rsid w:val="00FA6C0D"/>
    <w:rsid w:val="00FA7B56"/>
    <w:rsid w:val="00FB0FF0"/>
    <w:rsid w:val="00FB11FB"/>
    <w:rsid w:val="00FB1B58"/>
    <w:rsid w:val="00FB6306"/>
    <w:rsid w:val="00FB64C4"/>
    <w:rsid w:val="00FB7E18"/>
    <w:rsid w:val="00FC05AB"/>
    <w:rsid w:val="00FC3000"/>
    <w:rsid w:val="00FC6C15"/>
    <w:rsid w:val="00FC7D5F"/>
    <w:rsid w:val="00FD00F7"/>
    <w:rsid w:val="00FD010B"/>
    <w:rsid w:val="00FD1085"/>
    <w:rsid w:val="00FD1247"/>
    <w:rsid w:val="00FD38F0"/>
    <w:rsid w:val="00FD44E9"/>
    <w:rsid w:val="00FD472E"/>
    <w:rsid w:val="00FD5298"/>
    <w:rsid w:val="00FD59F7"/>
    <w:rsid w:val="00FD6268"/>
    <w:rsid w:val="00FE7C9B"/>
    <w:rsid w:val="00FE7E96"/>
    <w:rsid w:val="00FF0253"/>
    <w:rsid w:val="00FF66C9"/>
    <w:rsid w:val="00FF7816"/>
    <w:rsid w:val="08391C14"/>
    <w:rsid w:val="163C4F8E"/>
    <w:rsid w:val="16AD214A"/>
    <w:rsid w:val="16D00899"/>
    <w:rsid w:val="1AE325FE"/>
    <w:rsid w:val="1CFA2D5D"/>
    <w:rsid w:val="20F46465"/>
    <w:rsid w:val="21490592"/>
    <w:rsid w:val="24EF7670"/>
    <w:rsid w:val="263F5D82"/>
    <w:rsid w:val="4A8D4E53"/>
    <w:rsid w:val="4EBC730C"/>
    <w:rsid w:val="52AA4A52"/>
    <w:rsid w:val="579658C1"/>
    <w:rsid w:val="5C1B233A"/>
    <w:rsid w:val="639C058F"/>
    <w:rsid w:val="65273CE0"/>
    <w:rsid w:val="670965A9"/>
    <w:rsid w:val="6DF20B60"/>
    <w:rsid w:val="6EC47365"/>
    <w:rsid w:val="7105370F"/>
    <w:rsid w:val="7D8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DBF1E"/>
  <w15:docId w15:val="{FE402B37-25A9-4806-8259-BA6822B3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qFormat="1"/>
    <w:lsdException w:name="toc 3" w:semiHidden="1" w:uiPriority="39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 w:qFormat="1"/>
    <w:lsdException w:name="Hyperlink" w:semiHidden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widowControl/>
      <w:spacing w:before="260" w:after="260" w:line="416" w:lineRule="auto"/>
      <w:ind w:firstLineChars="200" w:firstLine="200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ind w:firstLineChars="200" w:firstLine="560"/>
      <w:jc w:val="left"/>
      <w:outlineLvl w:val="2"/>
    </w:pPr>
    <w:rPr>
      <w:b/>
      <w:sz w:val="24"/>
      <w:szCs w:val="20"/>
      <w:lang w:val="zh-CN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ind w:firstLineChars="200" w:firstLine="560"/>
      <w:jc w:val="left"/>
      <w:outlineLvl w:val="3"/>
    </w:pPr>
    <w:rPr>
      <w:rFonts w:ascii="宋体" w:hAnsi="宋体"/>
      <w:sz w:val="24"/>
      <w:szCs w:val="20"/>
      <w:lang w:val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ind w:firstLineChars="200" w:firstLine="560"/>
      <w:jc w:val="left"/>
      <w:outlineLvl w:val="4"/>
    </w:pPr>
    <w:rPr>
      <w:sz w:val="18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adjustRightInd w:val="0"/>
      <w:spacing w:line="576" w:lineRule="exact"/>
      <w:ind w:left="1920" w:firstLineChars="200" w:firstLine="200"/>
      <w:jc w:val="left"/>
      <w:textAlignment w:val="baseline"/>
    </w:pPr>
    <w:rPr>
      <w:rFonts w:ascii="Calibri" w:eastAsia="仿宋_GB2312" w:hAnsi="Calibri" w:cs="Calibri"/>
      <w:kern w:val="10"/>
      <w:sz w:val="18"/>
      <w:szCs w:val="18"/>
    </w:rPr>
  </w:style>
  <w:style w:type="paragraph" w:styleId="a3">
    <w:name w:val="Normal Indent"/>
    <w:basedOn w:val="a"/>
    <w:uiPriority w:val="99"/>
    <w:unhideWhenUsed/>
    <w:qFormat/>
    <w:pPr>
      <w:autoSpaceDE w:val="0"/>
      <w:autoSpaceDN w:val="0"/>
      <w:spacing w:line="360" w:lineRule="auto"/>
      <w:ind w:firstLineChars="200" w:firstLine="601"/>
    </w:pPr>
    <w:rPr>
      <w:rFonts w:ascii="仿宋_GB2312" w:eastAsia="仿宋_GB2312" w:hAnsi="仿宋_GB2312"/>
      <w:sz w:val="30"/>
      <w:szCs w:val="20"/>
    </w:rPr>
  </w:style>
  <w:style w:type="paragraph" w:styleId="a4">
    <w:name w:val="Document Map"/>
    <w:basedOn w:val="a"/>
    <w:link w:val="a5"/>
    <w:uiPriority w:val="99"/>
    <w:unhideWhenUsed/>
    <w:qFormat/>
    <w:pPr>
      <w:widowControl/>
      <w:ind w:firstLineChars="200" w:firstLine="200"/>
    </w:pPr>
    <w:rPr>
      <w:rFonts w:ascii="宋体"/>
      <w:sz w:val="18"/>
      <w:szCs w:val="18"/>
      <w:lang w:val="zh-CN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  <w:rPr>
      <w:rFonts w:ascii="Calibri" w:hAnsi="Calibri"/>
      <w:szCs w:val="21"/>
      <w:lang w:val="zh-CN"/>
    </w:rPr>
  </w:style>
  <w:style w:type="paragraph" w:styleId="a8">
    <w:name w:val="Body Text"/>
    <w:basedOn w:val="a"/>
    <w:link w:val="a9"/>
    <w:uiPriority w:val="99"/>
    <w:qFormat/>
    <w:pPr>
      <w:adjustRightInd w:val="0"/>
      <w:spacing w:after="120" w:line="576" w:lineRule="exact"/>
      <w:ind w:firstLineChars="200" w:firstLine="200"/>
      <w:textAlignment w:val="baseline"/>
    </w:pPr>
    <w:rPr>
      <w:rFonts w:asciiTheme="minorHAnsi" w:eastAsiaTheme="minorEastAsia" w:hAnsiTheme="minorHAnsi" w:cstheme="minorBidi"/>
      <w:kern w:val="10"/>
      <w:szCs w:val="22"/>
    </w:rPr>
  </w:style>
  <w:style w:type="paragraph" w:styleId="aa">
    <w:name w:val="Body Text Indent"/>
    <w:basedOn w:val="a"/>
    <w:link w:val="ab"/>
    <w:uiPriority w:val="99"/>
    <w:qFormat/>
    <w:pPr>
      <w:widowControl/>
      <w:ind w:firstLineChars="200" w:firstLine="630"/>
    </w:pPr>
    <w:rPr>
      <w:rFonts w:ascii="仿宋_GB2312" w:eastAsia="仿宋_GB2312"/>
      <w:sz w:val="32"/>
      <w:szCs w:val="20"/>
      <w:lang w:val="zh-CN"/>
    </w:rPr>
  </w:style>
  <w:style w:type="paragraph" w:styleId="ac">
    <w:name w:val="Block Text"/>
    <w:basedOn w:val="a"/>
    <w:uiPriority w:val="99"/>
    <w:unhideWhenUsed/>
    <w:qFormat/>
    <w:pPr>
      <w:autoSpaceDE w:val="0"/>
      <w:autoSpaceDN w:val="0"/>
      <w:adjustRightInd w:val="0"/>
      <w:ind w:left="113" w:right="113" w:firstLineChars="200" w:firstLine="200"/>
    </w:pPr>
    <w:rPr>
      <w:rFonts w:ascii="宋体" w:eastAsia="仿宋_GB2312" w:hAnsi="宋体"/>
      <w:spacing w:val="10"/>
      <w:kern w:val="0"/>
      <w:sz w:val="19"/>
    </w:rPr>
  </w:style>
  <w:style w:type="paragraph" w:styleId="TOC5">
    <w:name w:val="toc 5"/>
    <w:basedOn w:val="a"/>
    <w:next w:val="a"/>
    <w:uiPriority w:val="39"/>
    <w:unhideWhenUsed/>
    <w:qFormat/>
    <w:pPr>
      <w:adjustRightInd w:val="0"/>
      <w:spacing w:line="576" w:lineRule="exact"/>
      <w:ind w:left="1280" w:firstLineChars="200" w:firstLine="200"/>
      <w:jc w:val="left"/>
      <w:textAlignment w:val="baseline"/>
    </w:pPr>
    <w:rPr>
      <w:rFonts w:ascii="Calibri" w:eastAsia="仿宋_GB2312" w:hAnsi="Calibri" w:cs="Calibri"/>
      <w:kern w:val="10"/>
      <w:sz w:val="18"/>
      <w:szCs w:val="18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9344"/>
      </w:tabs>
      <w:spacing w:line="480" w:lineRule="exact"/>
      <w:ind w:left="420" w:firstLineChars="200" w:firstLine="560"/>
      <w:jc w:val="left"/>
    </w:pPr>
    <w:rPr>
      <w:iCs/>
      <w:sz w:val="28"/>
    </w:rPr>
  </w:style>
  <w:style w:type="paragraph" w:styleId="ad">
    <w:name w:val="Plain Text"/>
    <w:basedOn w:val="a"/>
    <w:link w:val="ae"/>
    <w:uiPriority w:val="99"/>
    <w:unhideWhenUsed/>
    <w:qFormat/>
    <w:rPr>
      <w:rFonts w:ascii="宋体" w:hAnsi="Courier New"/>
      <w:szCs w:val="20"/>
      <w:lang w:val="zh-CN"/>
    </w:rPr>
  </w:style>
  <w:style w:type="paragraph" w:styleId="TOC8">
    <w:name w:val="toc 8"/>
    <w:basedOn w:val="a"/>
    <w:next w:val="a"/>
    <w:uiPriority w:val="39"/>
    <w:unhideWhenUsed/>
    <w:qFormat/>
    <w:pPr>
      <w:adjustRightInd w:val="0"/>
      <w:spacing w:line="576" w:lineRule="exact"/>
      <w:ind w:left="2240" w:firstLineChars="200" w:firstLine="200"/>
      <w:jc w:val="left"/>
      <w:textAlignment w:val="baseline"/>
    </w:pPr>
    <w:rPr>
      <w:rFonts w:ascii="Calibri" w:eastAsia="仿宋_GB2312" w:hAnsi="Calibri" w:cs="Calibri"/>
      <w:kern w:val="10"/>
      <w:sz w:val="18"/>
      <w:szCs w:val="18"/>
    </w:rPr>
  </w:style>
  <w:style w:type="paragraph" w:styleId="af">
    <w:name w:val="Date"/>
    <w:basedOn w:val="a"/>
    <w:next w:val="a"/>
    <w:link w:val="af0"/>
    <w:uiPriority w:val="99"/>
    <w:qFormat/>
    <w:pPr>
      <w:ind w:leftChars="2500" w:left="100"/>
    </w:pPr>
    <w:rPr>
      <w:lang w:val="zh-CN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Chars="200" w:left="420" w:firstLineChars="200" w:firstLine="200"/>
    </w:pPr>
    <w:rPr>
      <w:szCs w:val="21"/>
    </w:rPr>
  </w:style>
  <w:style w:type="paragraph" w:styleId="af1">
    <w:name w:val="Balloon Text"/>
    <w:basedOn w:val="a"/>
    <w:link w:val="af2"/>
    <w:uiPriority w:val="99"/>
    <w:qFormat/>
    <w:rPr>
      <w:sz w:val="18"/>
      <w:szCs w:val="18"/>
      <w:lang w:val="zh-CN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"/>
    <w:link w:val="af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adjustRightInd w:val="0"/>
      <w:spacing w:before="120" w:after="120" w:line="576" w:lineRule="exact"/>
      <w:ind w:firstLineChars="200" w:firstLine="200"/>
      <w:jc w:val="left"/>
      <w:textAlignment w:val="baseline"/>
    </w:pPr>
    <w:rPr>
      <w:rFonts w:ascii="Calibri" w:eastAsia="黑体" w:hAnsi="Calibri" w:cs="Calibri"/>
      <w:b/>
      <w:bCs/>
      <w:caps/>
      <w:kern w:val="10"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pPr>
      <w:adjustRightInd w:val="0"/>
      <w:spacing w:line="576" w:lineRule="exact"/>
      <w:ind w:left="960" w:firstLineChars="200" w:firstLine="200"/>
      <w:jc w:val="left"/>
      <w:textAlignment w:val="baseline"/>
    </w:pPr>
    <w:rPr>
      <w:rFonts w:ascii="Calibri" w:eastAsia="仿宋_GB2312" w:hAnsi="Calibri" w:cs="Calibri"/>
      <w:kern w:val="10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adjustRightInd w:val="0"/>
      <w:spacing w:line="576" w:lineRule="exact"/>
      <w:ind w:left="1600" w:firstLineChars="200" w:firstLine="200"/>
      <w:jc w:val="left"/>
      <w:textAlignment w:val="baseline"/>
    </w:pPr>
    <w:rPr>
      <w:rFonts w:ascii="Calibri" w:eastAsia="仿宋_GB2312" w:hAnsi="Calibri" w:cs="Calibri"/>
      <w:kern w:val="10"/>
      <w:sz w:val="18"/>
      <w:szCs w:val="18"/>
    </w:rPr>
  </w:style>
  <w:style w:type="paragraph" w:styleId="TOC2">
    <w:name w:val="toc 2"/>
    <w:basedOn w:val="a"/>
    <w:next w:val="a"/>
    <w:uiPriority w:val="39"/>
    <w:qFormat/>
    <w:pPr>
      <w:ind w:left="210" w:firstLineChars="200" w:firstLine="560"/>
      <w:jc w:val="left"/>
    </w:pPr>
    <w:rPr>
      <w:rFonts w:eastAsia="黑体"/>
      <w:smallCaps/>
      <w:sz w:val="30"/>
    </w:rPr>
  </w:style>
  <w:style w:type="paragraph" w:styleId="TOC9">
    <w:name w:val="toc 9"/>
    <w:basedOn w:val="a"/>
    <w:next w:val="a"/>
    <w:uiPriority w:val="39"/>
    <w:unhideWhenUsed/>
    <w:qFormat/>
    <w:pPr>
      <w:adjustRightInd w:val="0"/>
      <w:spacing w:line="576" w:lineRule="exact"/>
      <w:ind w:left="2560" w:firstLineChars="200" w:firstLine="200"/>
      <w:jc w:val="left"/>
      <w:textAlignment w:val="baseline"/>
    </w:pPr>
    <w:rPr>
      <w:rFonts w:ascii="Calibri" w:eastAsia="仿宋_GB2312" w:hAnsi="Calibri" w:cs="Calibri"/>
      <w:kern w:val="10"/>
      <w:sz w:val="18"/>
      <w:szCs w:val="18"/>
    </w:rPr>
  </w:style>
  <w:style w:type="paragraph" w:styleId="af7">
    <w:name w:val="Normal (Web)"/>
    <w:basedOn w:val="a"/>
    <w:qFormat/>
    <w:pPr>
      <w:widowControl/>
      <w:spacing w:before="100" w:beforeAutospacing="1" w:after="100" w:afterAutospacing="1" w:line="300" w:lineRule="atLeast"/>
      <w:ind w:firstLineChars="200" w:firstLine="200"/>
      <w:jc w:val="left"/>
    </w:pPr>
    <w:rPr>
      <w:rFonts w:ascii="宋体" w:hAnsi="宋体" w:cs="宋体"/>
      <w:kern w:val="0"/>
      <w:sz w:val="24"/>
    </w:rPr>
  </w:style>
  <w:style w:type="paragraph" w:styleId="af8">
    <w:name w:val="Title"/>
    <w:basedOn w:val="a"/>
    <w:next w:val="a"/>
    <w:link w:val="af9"/>
    <w:qFormat/>
    <w:pPr>
      <w:spacing w:line="579" w:lineRule="exact"/>
      <w:jc w:val="center"/>
      <w:outlineLvl w:val="0"/>
    </w:pPr>
    <w:rPr>
      <w:rFonts w:asciiTheme="minorHAnsi" w:eastAsia="方正小标宋简体" w:hAnsiTheme="minorHAnsi" w:cstheme="minorBidi"/>
      <w:bCs/>
      <w:kern w:val="10"/>
      <w:sz w:val="44"/>
      <w:szCs w:val="32"/>
    </w:rPr>
  </w:style>
  <w:style w:type="paragraph" w:styleId="afa">
    <w:name w:val="annotation subject"/>
    <w:basedOn w:val="a6"/>
    <w:next w:val="a6"/>
    <w:link w:val="afb"/>
    <w:uiPriority w:val="99"/>
    <w:unhideWhenUsed/>
    <w:qFormat/>
    <w:pPr>
      <w:widowControl/>
      <w:ind w:firstLineChars="200" w:firstLine="200"/>
    </w:pPr>
    <w:rPr>
      <w:rFonts w:ascii="仿宋_GB2312" w:eastAsia="仿宋_GB2312"/>
      <w:b/>
      <w:bCs/>
      <w:sz w:val="32"/>
    </w:rPr>
  </w:style>
  <w:style w:type="paragraph" w:styleId="23">
    <w:name w:val="Body Text First Indent 2"/>
    <w:basedOn w:val="aa"/>
    <w:link w:val="24"/>
    <w:uiPriority w:val="99"/>
    <w:unhideWhenUsed/>
    <w:qFormat/>
    <w:pPr>
      <w:widowControl w:val="0"/>
      <w:adjustRightInd w:val="0"/>
      <w:spacing w:line="500" w:lineRule="exact"/>
      <w:ind w:firstLine="200"/>
      <w:textAlignment w:val="baseline"/>
    </w:pPr>
    <w:rPr>
      <w:kern w:val="0"/>
      <w:sz w:val="28"/>
      <w:lang w:val="en-US"/>
    </w:rPr>
  </w:style>
  <w:style w:type="table" w:styleId="af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qFormat/>
  </w:style>
  <w:style w:type="character" w:styleId="afe">
    <w:name w:val="FollowedHyperlink"/>
    <w:uiPriority w:val="99"/>
    <w:unhideWhenUsed/>
    <w:qFormat/>
    <w:rPr>
      <w:color w:val="800080"/>
      <w:u w:val="single"/>
    </w:rPr>
  </w:style>
  <w:style w:type="character" w:styleId="aff">
    <w:name w:val="Emphasis"/>
    <w:uiPriority w:val="20"/>
    <w:qFormat/>
    <w:rPr>
      <w:i/>
      <w:iCs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uiPriority w:val="99"/>
    <w:unhideWhenUsed/>
    <w:qFormat/>
    <w:rPr>
      <w:sz w:val="21"/>
      <w:szCs w:val="21"/>
    </w:rPr>
  </w:style>
  <w:style w:type="character" w:customStyle="1" w:styleId="af6">
    <w:name w:val="页眉 字符"/>
    <w:basedOn w:val="a0"/>
    <w:link w:val="af5"/>
    <w:uiPriority w:val="99"/>
    <w:qFormat/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kern w:val="0"/>
      <w:sz w:val="32"/>
      <w:szCs w:val="32"/>
      <w:lang w:val="zh-CN" w:eastAsia="zh-CN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sz w:val="24"/>
      <w:szCs w:val="20"/>
      <w:lang w:val="zh-CN" w:eastAsia="zh-CN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sz w:val="24"/>
      <w:szCs w:val="20"/>
      <w:lang w:val="zh-CN" w:eastAsia="zh-CN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="宋体" w:hAnsi="Times New Roman" w:cs="Times New Roman"/>
      <w:sz w:val="18"/>
      <w:szCs w:val="20"/>
      <w:lang w:val="zh-CN" w:eastAsia="zh-CN"/>
    </w:rPr>
  </w:style>
  <w:style w:type="paragraph" w:customStyle="1" w:styleId="Char">
    <w:name w:val="Char"/>
    <w:basedOn w:val="a"/>
    <w:qFormat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harCharCharChar">
    <w:name w:val="Char Char Char Char"/>
    <w:basedOn w:val="a"/>
    <w:uiPriority w:val="99"/>
    <w:qFormat/>
    <w:rPr>
      <w:sz w:val="36"/>
      <w:szCs w:val="20"/>
    </w:rPr>
  </w:style>
  <w:style w:type="character" w:customStyle="1" w:styleId="af2">
    <w:name w:val="批注框文本 字符"/>
    <w:basedOn w:val="a0"/>
    <w:link w:val="af1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0">
    <w:name w:val="日期 字符"/>
    <w:basedOn w:val="a0"/>
    <w:link w:val="af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ae">
    <w:name w:val="纯文本 字符"/>
    <w:basedOn w:val="a0"/>
    <w:link w:val="ad"/>
    <w:uiPriority w:val="99"/>
    <w:qFormat/>
    <w:rPr>
      <w:rFonts w:ascii="宋体" w:eastAsia="宋体" w:hAnsi="Courier New" w:cs="Times New Roman"/>
      <w:szCs w:val="20"/>
      <w:lang w:val="zh-CN" w:eastAsia="zh-CN"/>
    </w:rPr>
  </w:style>
  <w:style w:type="character" w:customStyle="1" w:styleId="a7">
    <w:name w:val="批注文字 字符"/>
    <w:basedOn w:val="a0"/>
    <w:link w:val="a6"/>
    <w:uiPriority w:val="99"/>
    <w:qFormat/>
    <w:rPr>
      <w:rFonts w:ascii="Calibri" w:eastAsia="宋体" w:hAnsi="Calibri" w:cs="Times New Roman"/>
      <w:szCs w:val="21"/>
      <w:lang w:val="zh-CN" w:eastAsia="zh-CN"/>
    </w:rPr>
  </w:style>
  <w:style w:type="character" w:customStyle="1" w:styleId="af9">
    <w:name w:val="标题 字符"/>
    <w:link w:val="af8"/>
    <w:qFormat/>
    <w:rPr>
      <w:rFonts w:eastAsia="方正小标宋简体"/>
      <w:bCs/>
      <w:kern w:val="10"/>
      <w:sz w:val="44"/>
      <w:szCs w:val="32"/>
    </w:rPr>
  </w:style>
  <w:style w:type="character" w:customStyle="1" w:styleId="Char0">
    <w:name w:val="标题 Char"/>
    <w:basedOn w:val="a0"/>
    <w:uiPriority w:val="99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正文文本缩进 字符"/>
    <w:basedOn w:val="a0"/>
    <w:link w:val="aa"/>
    <w:uiPriority w:val="99"/>
    <w:qFormat/>
    <w:rPr>
      <w:rFonts w:ascii="仿宋_GB2312" w:eastAsia="仿宋_GB2312" w:hAnsi="Times New Roman" w:cs="Times New Roman"/>
      <w:sz w:val="32"/>
      <w:szCs w:val="20"/>
      <w:lang w:val="zh-CN" w:eastAsia="zh-CN"/>
    </w:rPr>
  </w:style>
  <w:style w:type="paragraph" w:styleId="aff2">
    <w:name w:val="List Paragraph"/>
    <w:basedOn w:val="a"/>
    <w:uiPriority w:val="34"/>
    <w:qFormat/>
    <w:pPr>
      <w:widowControl/>
      <w:ind w:firstLineChars="200" w:firstLine="420"/>
    </w:pPr>
    <w:rPr>
      <w:rFonts w:ascii="仿宋_GB2312" w:eastAsia="仿宋_GB2312"/>
      <w:sz w:val="32"/>
      <w:szCs w:val="20"/>
    </w:rPr>
  </w:style>
  <w:style w:type="paragraph" w:customStyle="1" w:styleId="11">
    <w:name w:val="1"/>
    <w:basedOn w:val="a"/>
    <w:next w:val="aff2"/>
    <w:uiPriority w:val="34"/>
    <w:qFormat/>
    <w:pPr>
      <w:widowControl/>
      <w:ind w:firstLineChars="200" w:firstLine="420"/>
    </w:pPr>
    <w:rPr>
      <w:rFonts w:ascii="仿宋_GB2312" w:eastAsia="仿宋_GB2312"/>
      <w:sz w:val="32"/>
      <w:szCs w:val="20"/>
    </w:rPr>
  </w:style>
  <w:style w:type="character" w:customStyle="1" w:styleId="a5">
    <w:name w:val="文档结构图 字符"/>
    <w:basedOn w:val="a0"/>
    <w:link w:val="a4"/>
    <w:uiPriority w:val="99"/>
    <w:qFormat/>
    <w:rPr>
      <w:rFonts w:ascii="宋体" w:eastAsia="宋体" w:hAnsi="Times New Roman" w:cs="Times New Roman"/>
      <w:sz w:val="18"/>
      <w:szCs w:val="18"/>
      <w:lang w:val="zh-CN" w:eastAsia="zh-CN"/>
    </w:rPr>
  </w:style>
  <w:style w:type="character" w:customStyle="1" w:styleId="afb">
    <w:name w:val="批注主题 字符"/>
    <w:basedOn w:val="a7"/>
    <w:link w:val="afa"/>
    <w:uiPriority w:val="99"/>
    <w:qFormat/>
    <w:rPr>
      <w:rFonts w:ascii="仿宋_GB2312" w:eastAsia="仿宋_GB2312" w:hAnsi="Calibri" w:cs="Times New Roman"/>
      <w:b/>
      <w:bCs/>
      <w:sz w:val="32"/>
      <w:szCs w:val="21"/>
      <w:lang w:val="zh-CN" w:eastAsia="zh-CN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font12">
    <w:name w:val="font12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ff3">
    <w:name w:val="大标题"/>
    <w:basedOn w:val="a"/>
    <w:qFormat/>
    <w:pPr>
      <w:adjustRightInd w:val="0"/>
      <w:snapToGrid w:val="0"/>
      <w:spacing w:before="20" w:after="20"/>
      <w:jc w:val="center"/>
    </w:pPr>
    <w:rPr>
      <w:color w:val="000000"/>
      <w:kern w:val="0"/>
      <w:sz w:val="32"/>
      <w:szCs w:val="20"/>
    </w:rPr>
  </w:style>
  <w:style w:type="character" w:customStyle="1" w:styleId="aff4">
    <w:name w:val="无间隔 字符"/>
    <w:link w:val="aff5"/>
    <w:uiPriority w:val="99"/>
    <w:qFormat/>
    <w:locked/>
    <w:rPr>
      <w:rFonts w:eastAsia="Times New Roman"/>
      <w:sz w:val="22"/>
    </w:rPr>
  </w:style>
  <w:style w:type="paragraph" w:styleId="aff5">
    <w:name w:val="No Spacing"/>
    <w:link w:val="aff4"/>
    <w:uiPriority w:val="99"/>
    <w:qFormat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="Times New Roman" w:hAnsiTheme="minorHAnsi" w:cstheme="minorBidi"/>
      <w:kern w:val="2"/>
      <w:sz w:val="22"/>
      <w:szCs w:val="22"/>
    </w:rPr>
  </w:style>
  <w:style w:type="character" w:customStyle="1" w:styleId="Char1">
    <w:name w:val="二级目录 Char"/>
    <w:link w:val="aff6"/>
    <w:qFormat/>
    <w:rPr>
      <w:rFonts w:ascii="黑体" w:eastAsia="楷体_GB2312" w:hAnsi="黑体"/>
      <w:kern w:val="10"/>
      <w:sz w:val="32"/>
      <w:szCs w:val="32"/>
    </w:rPr>
  </w:style>
  <w:style w:type="paragraph" w:customStyle="1" w:styleId="aff6">
    <w:name w:val="二级目录"/>
    <w:basedOn w:val="a"/>
    <w:link w:val="Char1"/>
    <w:qFormat/>
    <w:pPr>
      <w:adjustRightInd w:val="0"/>
      <w:spacing w:line="576" w:lineRule="exact"/>
      <w:ind w:firstLineChars="200" w:firstLine="200"/>
      <w:jc w:val="left"/>
      <w:textAlignment w:val="baseline"/>
      <w:outlineLvl w:val="1"/>
    </w:pPr>
    <w:rPr>
      <w:rFonts w:ascii="黑体" w:eastAsia="楷体_GB2312" w:hAnsi="黑体" w:cstheme="minorBidi"/>
      <w:kern w:val="10"/>
      <w:sz w:val="32"/>
      <w:szCs w:val="32"/>
    </w:rPr>
  </w:style>
  <w:style w:type="character" w:customStyle="1" w:styleId="Char2">
    <w:name w:val="说明 Char"/>
    <w:link w:val="aff7"/>
    <w:qFormat/>
    <w:locked/>
    <w:rPr>
      <w:rFonts w:ascii="仿宋_GB2312" w:eastAsia="仿宋_GB2312"/>
      <w:color w:val="000000"/>
      <w:szCs w:val="21"/>
    </w:rPr>
  </w:style>
  <w:style w:type="paragraph" w:customStyle="1" w:styleId="aff7">
    <w:name w:val="说明"/>
    <w:basedOn w:val="a"/>
    <w:link w:val="Char2"/>
    <w:qFormat/>
    <w:pPr>
      <w:adjustRightInd w:val="0"/>
      <w:spacing w:line="520" w:lineRule="exact"/>
      <w:ind w:firstLineChars="200" w:firstLine="200"/>
      <w:jc w:val="center"/>
      <w:textAlignment w:val="baseline"/>
    </w:pPr>
    <w:rPr>
      <w:rFonts w:ascii="仿宋_GB2312" w:eastAsia="仿宋_GB2312" w:hAnsiTheme="minorHAnsi" w:cstheme="minorBidi"/>
      <w:color w:val="000000"/>
      <w:szCs w:val="21"/>
    </w:rPr>
  </w:style>
  <w:style w:type="character" w:customStyle="1" w:styleId="Char10">
    <w:name w:val="标题 Char1"/>
    <w:uiPriority w:val="99"/>
    <w:qFormat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04Char">
    <w:name w:val="04三级目录 Char"/>
    <w:link w:val="04"/>
    <w:qFormat/>
    <w:rPr>
      <w:rFonts w:ascii="楷体_GB2312" w:eastAsia="仿宋_GB2312" w:hAnsi="楷体_GB2312"/>
      <w:b/>
      <w:kern w:val="10"/>
      <w:sz w:val="32"/>
      <w:szCs w:val="32"/>
    </w:rPr>
  </w:style>
  <w:style w:type="paragraph" w:customStyle="1" w:styleId="04">
    <w:name w:val="04三级目录"/>
    <w:basedOn w:val="a"/>
    <w:link w:val="04Char"/>
    <w:qFormat/>
    <w:pPr>
      <w:adjustRightInd w:val="0"/>
      <w:spacing w:line="576" w:lineRule="exact"/>
      <w:ind w:firstLineChars="200" w:firstLine="200"/>
      <w:textAlignment w:val="baseline"/>
      <w:outlineLvl w:val="2"/>
    </w:pPr>
    <w:rPr>
      <w:rFonts w:ascii="楷体_GB2312" w:eastAsia="仿宋_GB2312" w:hAnsi="楷体_GB2312" w:cstheme="minorBidi"/>
      <w:b/>
      <w:kern w:val="10"/>
      <w:sz w:val="32"/>
      <w:szCs w:val="32"/>
    </w:rPr>
  </w:style>
  <w:style w:type="character" w:customStyle="1" w:styleId="TitleChar">
    <w:name w:val="Title Char"/>
    <w:uiPriority w:val="99"/>
    <w:qFormat/>
    <w:locked/>
    <w:rPr>
      <w:rFonts w:ascii="Cambria" w:eastAsia="方正小标宋简体" w:hAnsi="Cambria" w:hint="default"/>
      <w:sz w:val="32"/>
    </w:rPr>
  </w:style>
  <w:style w:type="character" w:customStyle="1" w:styleId="a9">
    <w:name w:val="正文文本 字符"/>
    <w:link w:val="a8"/>
    <w:uiPriority w:val="99"/>
    <w:qFormat/>
    <w:locked/>
    <w:rPr>
      <w:kern w:val="10"/>
    </w:rPr>
  </w:style>
  <w:style w:type="character" w:customStyle="1" w:styleId="Char3">
    <w:name w:val="一级目录 Char"/>
    <w:link w:val="aff8"/>
    <w:rPr>
      <w:rFonts w:ascii="黑体" w:eastAsia="黑体" w:hAnsi="黑体"/>
      <w:sz w:val="32"/>
      <w:szCs w:val="32"/>
    </w:rPr>
  </w:style>
  <w:style w:type="paragraph" w:customStyle="1" w:styleId="aff8">
    <w:name w:val="一级目录"/>
    <w:basedOn w:val="a"/>
    <w:link w:val="Char3"/>
    <w:qFormat/>
    <w:pPr>
      <w:adjustRightInd w:val="0"/>
      <w:spacing w:line="576" w:lineRule="exact"/>
      <w:ind w:firstLineChars="200" w:firstLine="200"/>
      <w:jc w:val="left"/>
      <w:textAlignment w:val="baseline"/>
      <w:outlineLvl w:val="0"/>
    </w:pPr>
    <w:rPr>
      <w:rFonts w:ascii="黑体" w:eastAsia="黑体" w:hAnsi="黑体" w:cstheme="minorBidi"/>
      <w:sz w:val="32"/>
      <w:szCs w:val="32"/>
    </w:rPr>
  </w:style>
  <w:style w:type="character" w:customStyle="1" w:styleId="04Char0">
    <w:name w:val="04三级标题 Char"/>
    <w:link w:val="040"/>
    <w:rPr>
      <w:rFonts w:eastAsia="楷体_GB2312"/>
      <w:sz w:val="32"/>
    </w:rPr>
  </w:style>
  <w:style w:type="paragraph" w:customStyle="1" w:styleId="040">
    <w:name w:val="04三级标题"/>
    <w:basedOn w:val="a"/>
    <w:link w:val="04Char0"/>
    <w:pPr>
      <w:adjustRightInd w:val="0"/>
      <w:spacing w:line="579" w:lineRule="exact"/>
      <w:ind w:firstLineChars="200" w:firstLine="640"/>
      <w:textAlignment w:val="baseline"/>
      <w:outlineLvl w:val="2"/>
    </w:pPr>
    <w:rPr>
      <w:rFonts w:asciiTheme="minorHAnsi" w:eastAsia="楷体_GB2312" w:hAnsiTheme="minorHAnsi" w:cstheme="minorBidi"/>
      <w:sz w:val="32"/>
      <w:szCs w:val="22"/>
    </w:rPr>
  </w:style>
  <w:style w:type="character" w:customStyle="1" w:styleId="12">
    <w:name w:val="不明显参考1"/>
    <w:uiPriority w:val="99"/>
    <w:qFormat/>
    <w:rPr>
      <w:rFonts w:cs="Times New Roman"/>
      <w:smallCaps/>
      <w:color w:val="C0504D"/>
      <w:u w:val="single"/>
    </w:rPr>
  </w:style>
  <w:style w:type="paragraph" w:customStyle="1" w:styleId="TOC10">
    <w:name w:val="TOC 标题1"/>
    <w:basedOn w:val="1"/>
    <w:next w:val="a"/>
    <w:uiPriority w:val="39"/>
    <w:unhideWhenUsed/>
    <w:qFormat/>
    <w:pPr>
      <w:adjustRightInd w:val="0"/>
      <w:spacing w:before="480" w:after="0" w:line="276" w:lineRule="auto"/>
      <w:jc w:val="left"/>
      <w:textAlignment w:val="baseline"/>
      <w:outlineLvl w:val="9"/>
    </w:pPr>
    <w:rPr>
      <w:rFonts w:ascii="Cambria" w:hAnsi="Cambria"/>
      <w:color w:val="366091"/>
      <w:kern w:val="0"/>
      <w:sz w:val="28"/>
      <w:szCs w:val="28"/>
      <w:lang w:val="en-US"/>
    </w:rPr>
  </w:style>
  <w:style w:type="paragraph" w:customStyle="1" w:styleId="aff9">
    <w:name w:val="二级标题"/>
    <w:basedOn w:val="a"/>
    <w:qFormat/>
    <w:pPr>
      <w:adjustRightInd w:val="0"/>
      <w:spacing w:line="520" w:lineRule="exact"/>
      <w:ind w:firstLineChars="200" w:firstLine="200"/>
      <w:jc w:val="center"/>
      <w:textAlignment w:val="baseline"/>
      <w:outlineLvl w:val="1"/>
    </w:pPr>
    <w:rPr>
      <w:rFonts w:ascii="黑体" w:eastAsia="黑体" w:hAnsi="仿宋_GB2312"/>
      <w:sz w:val="24"/>
    </w:rPr>
  </w:style>
  <w:style w:type="character" w:customStyle="1" w:styleId="Char11">
    <w:name w:val="正文文本 Char1"/>
    <w:basedOn w:val="a0"/>
    <w:qFormat/>
    <w:rPr>
      <w:rFonts w:ascii="Times New Roman" w:eastAsia="宋体" w:hAnsi="Times New Roman" w:cs="Times New Roman"/>
      <w:szCs w:val="24"/>
    </w:rPr>
  </w:style>
  <w:style w:type="paragraph" w:customStyle="1" w:styleId="TOC20">
    <w:name w:val="TOC 标题2"/>
    <w:basedOn w:val="1"/>
    <w:next w:val="a"/>
    <w:uiPriority w:val="39"/>
    <w:qFormat/>
    <w:p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affa">
    <w:name w:val="表格"/>
    <w:basedOn w:val="a"/>
    <w:qFormat/>
    <w:pPr>
      <w:adjustRightInd w:val="0"/>
      <w:spacing w:line="570" w:lineRule="exact"/>
      <w:ind w:firstLineChars="200" w:firstLine="200"/>
      <w:textAlignment w:val="baseline"/>
    </w:pPr>
    <w:rPr>
      <w:rFonts w:ascii="宋体" w:eastAsia="仿宋_GB2312" w:hAnsi="宋体" w:cs="仿宋_GB2312"/>
      <w:sz w:val="28"/>
      <w:szCs w:val="32"/>
    </w:rPr>
  </w:style>
  <w:style w:type="paragraph" w:customStyle="1" w:styleId="25">
    <w:name w:val="条目 正文首行缩进 2"/>
    <w:basedOn w:val="23"/>
    <w:qFormat/>
    <w:rPr>
      <w:rFonts w:ascii="Times New Roman"/>
    </w:rPr>
  </w:style>
  <w:style w:type="character" w:customStyle="1" w:styleId="24">
    <w:name w:val="正文文本首行缩进 2 字符"/>
    <w:basedOn w:val="ab"/>
    <w:link w:val="23"/>
    <w:uiPriority w:val="99"/>
    <w:rPr>
      <w:rFonts w:ascii="仿宋_GB2312" w:eastAsia="仿宋_GB2312" w:hAnsi="Times New Roman" w:cs="Times New Roman"/>
      <w:kern w:val="0"/>
      <w:sz w:val="28"/>
      <w:szCs w:val="20"/>
      <w:lang w:val="zh-CN" w:eastAsia="zh-CN"/>
    </w:rPr>
  </w:style>
  <w:style w:type="paragraph" w:customStyle="1" w:styleId="affb">
    <w:name w:val="一级标题"/>
    <w:basedOn w:val="a"/>
    <w:qFormat/>
    <w:pPr>
      <w:adjustRightInd w:val="0"/>
      <w:spacing w:line="520" w:lineRule="exact"/>
      <w:ind w:firstLineChars="200" w:firstLine="200"/>
      <w:jc w:val="center"/>
      <w:textAlignment w:val="baseline"/>
    </w:pPr>
    <w:rPr>
      <w:rFonts w:ascii="仿宋_GB2312" w:eastAsia="黑体" w:hAnsi="仿宋_GB2312" w:cs="宋体"/>
      <w:sz w:val="32"/>
      <w:szCs w:val="20"/>
    </w:rPr>
  </w:style>
  <w:style w:type="paragraph" w:customStyle="1" w:styleId="CharCharCharCharCharCharChar">
    <w:name w:val="Char Char Char Char Char Char Char"/>
    <w:basedOn w:val="a"/>
    <w:uiPriority w:val="99"/>
    <w:qFormat/>
    <w:pPr>
      <w:adjustRightInd w:val="0"/>
      <w:spacing w:line="576" w:lineRule="exact"/>
      <w:ind w:firstLineChars="200" w:firstLine="200"/>
      <w:textAlignment w:val="baseline"/>
    </w:pPr>
    <w:rPr>
      <w:rFonts w:ascii="仿宋_GB2312" w:eastAsia="华文仿宋" w:hAnsi="仿宋_GB2312"/>
      <w:sz w:val="32"/>
      <w:szCs w:val="32"/>
    </w:rPr>
  </w:style>
  <w:style w:type="paragraph" w:customStyle="1" w:styleId="CharCharCharChar1">
    <w:name w:val="Char Char Char Char1"/>
    <w:basedOn w:val="a"/>
    <w:uiPriority w:val="99"/>
    <w:qFormat/>
    <w:pPr>
      <w:widowControl/>
      <w:adjustRightInd w:val="0"/>
      <w:spacing w:after="160" w:line="240" w:lineRule="exact"/>
      <w:ind w:firstLineChars="200" w:firstLine="200"/>
      <w:jc w:val="left"/>
      <w:textAlignment w:val="baseline"/>
    </w:pPr>
    <w:rPr>
      <w:rFonts w:ascii="Verdana" w:eastAsia="仿宋_GB2312" w:hAnsi="Verdana"/>
      <w:kern w:val="0"/>
      <w:sz w:val="30"/>
      <w:szCs w:val="30"/>
      <w:lang w:eastAsia="en-US"/>
    </w:rPr>
  </w:style>
  <w:style w:type="table" w:customStyle="1" w:styleId="41">
    <w:name w:val="网格型4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网格型5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网格型3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研究报告正文"/>
    <w:basedOn w:val="a"/>
    <w:qFormat/>
    <w:pPr>
      <w:spacing w:line="400" w:lineRule="exact"/>
      <w:ind w:firstLineChars="200" w:firstLine="200"/>
    </w:pPr>
    <w:rPr>
      <w:rFonts w:ascii="Calibri" w:hAnsi="Calibri"/>
      <w:sz w:val="24"/>
      <w:szCs w:val="21"/>
    </w:rPr>
  </w:style>
  <w:style w:type="paragraph" w:customStyle="1" w:styleId="046615">
    <w:name w:val="样式 04二级目录 + 段前: 6 磅 段后: 6 磅 行距: 1.5 倍行距"/>
    <w:basedOn w:val="aff6"/>
    <w:qFormat/>
    <w:rPr>
      <w:rFonts w:cs="宋体"/>
      <w:kern w:val="2"/>
      <w:sz w:val="28"/>
      <w:szCs w:val="20"/>
    </w:rPr>
  </w:style>
  <w:style w:type="paragraph" w:customStyle="1" w:styleId="0466150">
    <w:name w:val="样式 04一级目录 + 段前: 6 磅 段后: 6 磅 行距: 1.5 倍行距"/>
    <w:basedOn w:val="aff8"/>
    <w:qFormat/>
    <w:rPr>
      <w:rFonts w:cs="宋体"/>
      <w:szCs w:val="20"/>
    </w:rPr>
  </w:style>
  <w:style w:type="paragraph" w:customStyle="1" w:styleId="04289196">
    <w:name w:val="04正文 宋体 行距: 固定值 28.9 磅 首行缩进:  1.96 字符"/>
    <w:basedOn w:val="a"/>
    <w:qFormat/>
    <w:pPr>
      <w:adjustRightInd w:val="0"/>
      <w:ind w:firstLineChars="200" w:firstLine="200"/>
      <w:textAlignment w:val="baseline"/>
    </w:pPr>
    <w:rPr>
      <w:rFonts w:ascii="仿宋_GB2312" w:hAnsi="宋体" w:cs="宋体"/>
      <w:kern w:val="10"/>
      <w:szCs w:val="20"/>
    </w:rPr>
  </w:style>
  <w:style w:type="paragraph" w:customStyle="1" w:styleId="042891962">
    <w:name w:val="样式 04正文 宋体 行距: 固定值 28.9 磅 首行缩进:  1.96 字符 + 首行缩进:  2 字符"/>
    <w:basedOn w:val="04289196"/>
    <w:qFormat/>
    <w:pPr>
      <w:spacing w:line="576" w:lineRule="exact"/>
    </w:pPr>
    <w:rPr>
      <w:rFonts w:eastAsia="仿宋_GB2312"/>
      <w:sz w:val="32"/>
    </w:rPr>
  </w:style>
  <w:style w:type="paragraph" w:customStyle="1" w:styleId="042">
    <w:name w:val="样式 04三级目录 + 首行缩进:  2 字符"/>
    <w:basedOn w:val="04"/>
    <w:qFormat/>
    <w:pPr>
      <w:snapToGrid w:val="0"/>
    </w:pPr>
    <w:rPr>
      <w:rFonts w:cs="宋体"/>
      <w:kern w:val="2"/>
      <w:szCs w:val="20"/>
    </w:rPr>
  </w:style>
  <w:style w:type="paragraph" w:customStyle="1" w:styleId="0421">
    <w:name w:val="样式 04三级目录 + 首行缩进:  2 字符1"/>
    <w:basedOn w:val="04"/>
    <w:qFormat/>
    <w:pPr>
      <w:ind w:firstLine="420"/>
    </w:pPr>
    <w:rPr>
      <w:rFonts w:cs="宋体"/>
      <w:sz w:val="28"/>
      <w:szCs w:val="20"/>
    </w:rPr>
  </w:style>
  <w:style w:type="paragraph" w:customStyle="1" w:styleId="0420">
    <w:name w:val="样式 04三级目录 + 首行缩进:  2 字符 字距调整二号"/>
    <w:basedOn w:val="04"/>
    <w:qFormat/>
    <w:rPr>
      <w:rFonts w:cs="宋体"/>
      <w:kern w:val="44"/>
      <w:sz w:val="28"/>
      <w:szCs w:val="20"/>
    </w:rPr>
  </w:style>
  <w:style w:type="paragraph" w:customStyle="1" w:styleId="0422">
    <w:name w:val="样式 04三级目录 + 首行缩进:  2 字符2"/>
    <w:basedOn w:val="04"/>
    <w:qFormat/>
    <w:pPr>
      <w:ind w:firstLine="412"/>
    </w:pPr>
    <w:rPr>
      <w:rFonts w:cs="宋体"/>
      <w:sz w:val="28"/>
      <w:szCs w:val="20"/>
    </w:rPr>
  </w:style>
  <w:style w:type="paragraph" w:customStyle="1" w:styleId="0423">
    <w:name w:val="样式 04三级目录 + 首行缩进:  2 字符3"/>
    <w:basedOn w:val="04"/>
    <w:qFormat/>
    <w:pPr>
      <w:ind w:firstLine="412"/>
    </w:pPr>
    <w:rPr>
      <w:rFonts w:cs="宋体"/>
      <w:sz w:val="28"/>
      <w:szCs w:val="20"/>
    </w:rPr>
  </w:style>
  <w:style w:type="paragraph" w:customStyle="1" w:styleId="0424">
    <w:name w:val="样式 04三级目录 + 首行缩进:  2 字符4"/>
    <w:basedOn w:val="04"/>
    <w:qFormat/>
    <w:pPr>
      <w:ind w:firstLine="420"/>
    </w:pPr>
    <w:rPr>
      <w:rFonts w:cs="宋体"/>
      <w:sz w:val="28"/>
      <w:szCs w:val="20"/>
    </w:rPr>
  </w:style>
  <w:style w:type="paragraph" w:customStyle="1" w:styleId="0425">
    <w:name w:val="样式 04三级目录 + 首行缩进:  2 字符5"/>
    <w:basedOn w:val="04"/>
    <w:qFormat/>
    <w:pPr>
      <w:ind w:firstLine="420"/>
    </w:pPr>
    <w:rPr>
      <w:rFonts w:cs="宋体"/>
      <w:sz w:val="28"/>
      <w:szCs w:val="20"/>
    </w:rPr>
  </w:style>
  <w:style w:type="character" w:customStyle="1" w:styleId="22">
    <w:name w:val="正文文本缩进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table" w:customStyle="1" w:styleId="6">
    <w:name w:val="网格型6"/>
    <w:basedOn w:val="a1"/>
    <w:uiPriority w:val="59"/>
    <w:qFormat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1"/>
    <w:uiPriority w:val="39"/>
    <w:qFormat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修订1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15">
    <w:name w:val="不明显强调1"/>
    <w:uiPriority w:val="19"/>
    <w:qFormat/>
    <w:rPr>
      <w:i/>
      <w:iCs/>
      <w:color w:val="808080"/>
    </w:rPr>
  </w:style>
  <w:style w:type="paragraph" w:customStyle="1" w:styleId="Style36">
    <w:name w:val="_Style 36"/>
    <w:basedOn w:val="a"/>
    <w:next w:val="aff2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Style37">
    <w:name w:val="_Style 37"/>
    <w:basedOn w:val="a"/>
    <w:next w:val="aff2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472">
    <w:name w:val="xl47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73">
    <w:name w:val="xl4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474">
    <w:name w:val="xl4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75">
    <w:name w:val="xl4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76">
    <w:name w:val="xl476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77">
    <w:name w:val="xl4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78">
    <w:name w:val="xl4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79">
    <w:name w:val="xl4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80">
    <w:name w:val="xl48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华文中宋" w:eastAsia="华文中宋" w:hAnsi="华文中宋" w:cs="宋体"/>
      <w:kern w:val="0"/>
      <w:sz w:val="48"/>
      <w:szCs w:val="48"/>
    </w:rPr>
  </w:style>
  <w:style w:type="paragraph" w:customStyle="1" w:styleId="xl481">
    <w:name w:val="xl48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82">
    <w:name w:val="xl482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83">
    <w:name w:val="xl4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84">
    <w:name w:val="xl4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85">
    <w:name w:val="xl485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86">
    <w:name w:val="xl48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87">
    <w:name w:val="xl4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88">
    <w:name w:val="xl48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89">
    <w:name w:val="xl489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90">
    <w:name w:val="xl49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91">
    <w:name w:val="xl49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92">
    <w:name w:val="xl49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7">
    <w:name w:val="列出段落2"/>
    <w:basedOn w:val="a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90">
    <w:name w:val="xl9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91">
    <w:name w:val="xl91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52">
    <w:name w:val="正文文本 (5)"/>
    <w:basedOn w:val="a"/>
    <w:qFormat/>
    <w:pPr>
      <w:shd w:val="clear" w:color="auto" w:fill="FFFFFF"/>
      <w:spacing w:line="586" w:lineRule="exact"/>
      <w:jc w:val="center"/>
    </w:pPr>
    <w:rPr>
      <w:rFonts w:ascii="MingLiU" w:eastAsia="MingLiU" w:hAnsi="MingLiU" w:cs="MingLiU"/>
      <w:spacing w:val="-10"/>
      <w:sz w:val="44"/>
      <w:szCs w:val="44"/>
    </w:rPr>
  </w:style>
  <w:style w:type="paragraph" w:customStyle="1" w:styleId="28">
    <w:name w:val="正文文本 (2)"/>
    <w:basedOn w:val="a"/>
    <w:qFormat/>
    <w:pPr>
      <w:shd w:val="clear" w:color="auto" w:fill="FFFFFF"/>
      <w:spacing w:line="590" w:lineRule="exact"/>
      <w:ind w:hanging="1300"/>
      <w:jc w:val="distribute"/>
    </w:pPr>
    <w:rPr>
      <w:rFonts w:ascii="MingLiU" w:eastAsia="MingLiU" w:hAnsi="MingLiU" w:cs="MingLiU"/>
      <w:spacing w:val="20"/>
      <w:sz w:val="30"/>
      <w:szCs w:val="30"/>
    </w:rPr>
  </w:style>
  <w:style w:type="paragraph" w:customStyle="1" w:styleId="32">
    <w:name w:val="正文文本 (3)"/>
    <w:basedOn w:val="a"/>
    <w:qFormat/>
    <w:pPr>
      <w:shd w:val="clear" w:color="auto" w:fill="FFFFFF"/>
      <w:spacing w:line="590" w:lineRule="exact"/>
      <w:jc w:val="distribute"/>
    </w:pPr>
    <w:rPr>
      <w:rFonts w:ascii="MingLiU" w:eastAsia="MingLiU" w:hAnsi="MingLiU" w:cs="MingLiU"/>
      <w:b/>
      <w:bCs/>
      <w:sz w:val="30"/>
      <w:szCs w:val="30"/>
    </w:rPr>
  </w:style>
  <w:style w:type="character" w:customStyle="1" w:styleId="affd">
    <w:name w:val="其他_"/>
    <w:basedOn w:val="a0"/>
    <w:link w:val="affe"/>
    <w:qFormat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affe">
    <w:name w:val="其他"/>
    <w:basedOn w:val="a"/>
    <w:link w:val="affd"/>
    <w:qFormat/>
    <w:pPr>
      <w:spacing w:line="403" w:lineRule="auto"/>
      <w:ind w:firstLine="400"/>
      <w:jc w:val="left"/>
    </w:pPr>
    <w:rPr>
      <w:rFonts w:ascii="宋体" w:hAnsi="宋体" w:cs="宋体"/>
      <w:sz w:val="30"/>
      <w:szCs w:val="30"/>
      <w:lang w:val="zh-CN" w:bidi="zh-CN"/>
    </w:rPr>
  </w:style>
  <w:style w:type="character" w:customStyle="1" w:styleId="afff">
    <w:name w:val="正文文本_"/>
    <w:basedOn w:val="a0"/>
    <w:link w:val="16"/>
    <w:qFormat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16">
    <w:name w:val="正文文本1"/>
    <w:basedOn w:val="a"/>
    <w:link w:val="afff"/>
    <w:qFormat/>
    <w:pPr>
      <w:spacing w:line="403" w:lineRule="auto"/>
      <w:ind w:firstLine="400"/>
      <w:jc w:val="left"/>
    </w:pPr>
    <w:rPr>
      <w:rFonts w:ascii="宋体" w:hAnsi="宋体" w:cs="宋体"/>
      <w:sz w:val="30"/>
      <w:szCs w:val="30"/>
      <w:lang w:val="zh-CN" w:bidi="zh-CN"/>
    </w:rPr>
  </w:style>
  <w:style w:type="table" w:customStyle="1" w:styleId="8">
    <w:name w:val="网格型8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table" w:customStyle="1" w:styleId="100">
    <w:name w:val="网格型10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270E849-2190-4298-8FFC-4E7077DCD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795</Words>
  <Characters>4537</Characters>
  <Application>Microsoft Office Word</Application>
  <DocSecurity>0</DocSecurity>
  <Lines>37</Lines>
  <Paragraphs>10</Paragraphs>
  <ScaleCrop>false</ScaleCrop>
  <Company>Microsoft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慕楚 许</cp:lastModifiedBy>
  <cp:revision>20</cp:revision>
  <cp:lastPrinted>2023-11-13T06:48:00Z</cp:lastPrinted>
  <dcterms:created xsi:type="dcterms:W3CDTF">2024-07-03T09:04:00Z</dcterms:created>
  <dcterms:modified xsi:type="dcterms:W3CDTF">2024-07-06T05:38:00Z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B6A62553F15E42E3BAB270A1DE4BFDE4</vt:lpwstr>
  </property>
</Properties>
</file>